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FF63" w14:textId="04AC5367" w:rsidR="00432771" w:rsidRDefault="00DE4AB2" w:rsidP="006E6CCE">
      <w:pPr>
        <w:spacing w:before="40" w:after="40"/>
        <w:rPr>
          <w:lang w:val="el-GR"/>
        </w:rPr>
      </w:pPr>
      <w:r w:rsidRPr="00330D6D">
        <w:rPr>
          <w:lang w:val="el-GR"/>
        </w:rPr>
        <w:t>Υιοθέτηση: 27 Μαρτίου 2026</w:t>
      </w:r>
    </w:p>
    <w:p w14:paraId="62085A4E" w14:textId="54BF45FE" w:rsidR="003B1A60" w:rsidRPr="00330D6D" w:rsidRDefault="003B1A60" w:rsidP="006E6CCE">
      <w:pPr>
        <w:spacing w:before="40" w:after="40"/>
        <w:rPr>
          <w:lang w:val="el-GR"/>
        </w:rPr>
      </w:pPr>
      <w:r>
        <w:rPr>
          <w:lang w:val="el-GR"/>
        </w:rPr>
        <w:t>Δημοσίευση: 26 Μαΐου 2026</w:t>
      </w:r>
      <w:bookmarkStart w:id="0" w:name="_GoBack"/>
      <w:bookmarkEnd w:id="0"/>
    </w:p>
    <w:p w14:paraId="302B65B0" w14:textId="77777777" w:rsidR="00432771" w:rsidRPr="00330D6D" w:rsidRDefault="00DE4AB2">
      <w:pPr>
        <w:spacing w:before="40" w:after="40"/>
        <w:jc w:val="right"/>
        <w:rPr>
          <w:lang w:val="el-GR"/>
        </w:rPr>
      </w:pPr>
      <w:r w:rsidRPr="00330D6D">
        <w:rPr>
          <w:b/>
          <w:bCs/>
          <w:lang w:val="el-GR"/>
        </w:rPr>
        <w:t>Εμπιστευτικό</w:t>
      </w:r>
    </w:p>
    <w:p w14:paraId="0BE8D9EC" w14:textId="77777777" w:rsidR="00432771" w:rsidRPr="00330D6D" w:rsidRDefault="00DE4AB2">
      <w:pPr>
        <w:spacing w:before="40" w:after="40"/>
        <w:jc w:val="right"/>
        <w:rPr>
          <w:lang w:val="el-GR"/>
        </w:rPr>
      </w:pPr>
      <w:proofErr w:type="spellStart"/>
      <w:r>
        <w:t>GrecoRC</w:t>
      </w:r>
      <w:proofErr w:type="spellEnd"/>
      <w:r w:rsidRPr="00330D6D">
        <w:rPr>
          <w:lang w:val="el-GR"/>
        </w:rPr>
        <w:t>5(2026)1</w:t>
      </w:r>
    </w:p>
    <w:p w14:paraId="7EFCE30F" w14:textId="77777777" w:rsidR="00432771" w:rsidRPr="00330D6D" w:rsidRDefault="00432771">
      <w:pPr>
        <w:spacing w:before="60" w:after="60"/>
        <w:rPr>
          <w:lang w:val="el-GR"/>
        </w:rPr>
      </w:pPr>
    </w:p>
    <w:p w14:paraId="469FBCB8" w14:textId="77777777" w:rsidR="00432771" w:rsidRPr="00330D6D" w:rsidRDefault="00432771">
      <w:pPr>
        <w:spacing w:before="60" w:after="60"/>
        <w:rPr>
          <w:lang w:val="el-GR"/>
        </w:rPr>
      </w:pPr>
    </w:p>
    <w:p w14:paraId="7917CBDC" w14:textId="77777777" w:rsidR="00432771" w:rsidRPr="00330D6D" w:rsidRDefault="00DE4AB2">
      <w:pPr>
        <w:spacing w:before="60" w:after="40"/>
        <w:jc w:val="right"/>
        <w:rPr>
          <w:lang w:val="el-GR"/>
        </w:rPr>
      </w:pPr>
      <w:r w:rsidRPr="00330D6D">
        <w:rPr>
          <w:b/>
          <w:bCs/>
          <w:lang w:val="el-GR"/>
        </w:rPr>
        <w:t>ΠΕΜΠΤΟΣ ΚΥΚΛΟΣ ΑΞΙΟΛΟΓΗΣΗΣ</w:t>
      </w:r>
    </w:p>
    <w:p w14:paraId="20F4C224" w14:textId="77777777" w:rsidR="00432771" w:rsidRPr="00330D6D" w:rsidRDefault="00DE4AB2">
      <w:pPr>
        <w:spacing w:before="40" w:after="40"/>
        <w:jc w:val="right"/>
        <w:rPr>
          <w:lang w:val="el-GR"/>
        </w:rPr>
      </w:pPr>
      <w:r w:rsidRPr="00330D6D">
        <w:rPr>
          <w:lang w:val="el-GR"/>
        </w:rPr>
        <w:t>Πρόληψη της διαφθοράς και προώθηση της ακεραιότητας σε</w:t>
      </w:r>
    </w:p>
    <w:p w14:paraId="68C8A56F" w14:textId="77777777" w:rsidR="00432771" w:rsidRPr="00330D6D" w:rsidRDefault="00DE4AB2">
      <w:pPr>
        <w:spacing w:before="40" w:after="40"/>
        <w:jc w:val="right"/>
        <w:rPr>
          <w:lang w:val="el-GR"/>
        </w:rPr>
      </w:pPr>
      <w:r w:rsidRPr="00330D6D">
        <w:rPr>
          <w:lang w:val="el-GR"/>
        </w:rPr>
        <w:t>κεντρικές κυβερνήσεις (υψηλά εκτελεστικά καθήκοντα) και</w:t>
      </w:r>
    </w:p>
    <w:p w14:paraId="747F82AA" w14:textId="77777777" w:rsidR="00432771" w:rsidRPr="00330D6D" w:rsidRDefault="00DE4AB2">
      <w:pPr>
        <w:spacing w:before="40" w:after="40"/>
        <w:jc w:val="right"/>
        <w:rPr>
          <w:lang w:val="el-GR"/>
        </w:rPr>
      </w:pPr>
      <w:r w:rsidRPr="00330D6D">
        <w:rPr>
          <w:lang w:val="el-GR"/>
        </w:rPr>
        <w:t>φορείς επιβολής του νόμου</w:t>
      </w:r>
    </w:p>
    <w:p w14:paraId="5AC4B0D0" w14:textId="77777777" w:rsidR="00432771" w:rsidRPr="00330D6D" w:rsidRDefault="00432771">
      <w:pPr>
        <w:spacing w:before="60" w:after="60"/>
        <w:rPr>
          <w:lang w:val="el-GR"/>
        </w:rPr>
      </w:pPr>
    </w:p>
    <w:p w14:paraId="46BFFB8C" w14:textId="77777777" w:rsidR="00432771" w:rsidRPr="00330D6D" w:rsidRDefault="00432771">
      <w:pPr>
        <w:spacing w:before="60" w:after="60"/>
        <w:rPr>
          <w:lang w:val="el-GR"/>
        </w:rPr>
      </w:pPr>
    </w:p>
    <w:p w14:paraId="4E21F77C" w14:textId="77777777" w:rsidR="00432771" w:rsidRPr="00330D6D" w:rsidRDefault="00DE4AB2">
      <w:pPr>
        <w:spacing w:before="40" w:after="40"/>
        <w:jc w:val="right"/>
        <w:rPr>
          <w:lang w:val="el-GR"/>
        </w:rPr>
      </w:pPr>
      <w:r w:rsidRPr="00330D6D">
        <w:rPr>
          <w:b/>
          <w:bCs/>
          <w:lang w:val="el-GR"/>
        </w:rPr>
        <w:t>ΔΕΥΤΕΡΗ ΕΚΘΕΣΗ ΣΥΜΜΟΡΦΩΣΗΣ</w:t>
      </w:r>
    </w:p>
    <w:p w14:paraId="082030C8" w14:textId="77777777" w:rsidR="00432771" w:rsidRPr="00330D6D" w:rsidRDefault="00432771">
      <w:pPr>
        <w:spacing w:before="60" w:after="60"/>
        <w:rPr>
          <w:lang w:val="el-GR"/>
        </w:rPr>
      </w:pPr>
    </w:p>
    <w:p w14:paraId="55FC2F3D" w14:textId="77777777" w:rsidR="00432771" w:rsidRPr="00330D6D" w:rsidRDefault="00432771">
      <w:pPr>
        <w:spacing w:before="60" w:after="60"/>
        <w:rPr>
          <w:lang w:val="el-GR"/>
        </w:rPr>
      </w:pPr>
    </w:p>
    <w:p w14:paraId="46AD150C" w14:textId="77777777" w:rsidR="00432771" w:rsidRPr="00330D6D" w:rsidRDefault="00432771">
      <w:pPr>
        <w:spacing w:before="60" w:after="60"/>
        <w:rPr>
          <w:lang w:val="el-GR"/>
        </w:rPr>
      </w:pPr>
    </w:p>
    <w:p w14:paraId="790D37AF" w14:textId="77777777" w:rsidR="00432771" w:rsidRPr="00330D6D" w:rsidRDefault="00DE4AB2">
      <w:pPr>
        <w:spacing w:before="40" w:after="40"/>
        <w:jc w:val="right"/>
        <w:rPr>
          <w:lang w:val="el-GR"/>
        </w:rPr>
      </w:pPr>
      <w:r w:rsidRPr="00330D6D">
        <w:rPr>
          <w:b/>
          <w:bCs/>
          <w:sz w:val="80"/>
          <w:szCs w:val="80"/>
          <w:lang w:val="el-GR"/>
        </w:rPr>
        <w:t>ΕΛΛΑΔΑ</w:t>
      </w:r>
    </w:p>
    <w:p w14:paraId="0B1E3BF9" w14:textId="77777777" w:rsidR="00432771" w:rsidRPr="00330D6D" w:rsidRDefault="00432771">
      <w:pPr>
        <w:spacing w:before="60" w:after="60"/>
        <w:rPr>
          <w:lang w:val="el-GR"/>
        </w:rPr>
      </w:pPr>
    </w:p>
    <w:p w14:paraId="21EF7BA0" w14:textId="77777777" w:rsidR="00432771" w:rsidRPr="00330D6D" w:rsidRDefault="00432771">
      <w:pPr>
        <w:spacing w:before="60" w:after="60"/>
        <w:rPr>
          <w:lang w:val="el-GR"/>
        </w:rPr>
      </w:pPr>
    </w:p>
    <w:p w14:paraId="7B667D7E" w14:textId="77777777" w:rsidR="00432771" w:rsidRPr="00330D6D" w:rsidRDefault="00432771">
      <w:pPr>
        <w:spacing w:before="60" w:after="60"/>
        <w:rPr>
          <w:lang w:val="el-GR"/>
        </w:rPr>
      </w:pPr>
    </w:p>
    <w:p w14:paraId="25E938D8" w14:textId="77777777" w:rsidR="00432771" w:rsidRPr="00330D6D" w:rsidRDefault="00432771">
      <w:pPr>
        <w:spacing w:before="60" w:after="60"/>
        <w:rPr>
          <w:lang w:val="el-GR"/>
        </w:rPr>
      </w:pPr>
    </w:p>
    <w:p w14:paraId="7F3689DC" w14:textId="77777777" w:rsidR="00432771" w:rsidRPr="00330D6D" w:rsidRDefault="00DE4AB2">
      <w:pPr>
        <w:spacing w:before="40" w:after="40"/>
        <w:jc w:val="right"/>
        <w:rPr>
          <w:lang w:val="el-GR"/>
        </w:rPr>
      </w:pPr>
      <w:r w:rsidRPr="00330D6D">
        <w:rPr>
          <w:lang w:val="el-GR"/>
        </w:rPr>
        <w:t xml:space="preserve">Υιοθετήθηκε από την </w:t>
      </w:r>
      <w:r>
        <w:t>GRECO</w:t>
      </w:r>
    </w:p>
    <w:p w14:paraId="6A53C37E" w14:textId="77777777" w:rsidR="00432771" w:rsidRPr="00330D6D" w:rsidRDefault="00DE4AB2">
      <w:pPr>
        <w:spacing w:before="40" w:after="40"/>
        <w:jc w:val="right"/>
        <w:rPr>
          <w:lang w:val="el-GR"/>
        </w:rPr>
      </w:pPr>
      <w:r w:rsidRPr="00330D6D">
        <w:rPr>
          <w:lang w:val="el-GR"/>
        </w:rPr>
        <w:t>Κατά την 102η Σύνοδο της Ολομέλειας</w:t>
      </w:r>
    </w:p>
    <w:p w14:paraId="2A7F9B4E" w14:textId="77777777" w:rsidR="00432771" w:rsidRPr="000671FC" w:rsidRDefault="00DE4AB2">
      <w:pPr>
        <w:spacing w:before="40" w:after="40"/>
        <w:jc w:val="right"/>
      </w:pPr>
      <w:r>
        <w:t>(</w:t>
      </w:r>
      <w:proofErr w:type="spellStart"/>
      <w:r>
        <w:t>Στρ</w:t>
      </w:r>
      <w:proofErr w:type="spellEnd"/>
      <w:r>
        <w:t>ασβούργο, 23-27 Μα</w:t>
      </w:r>
      <w:proofErr w:type="spellStart"/>
      <w:r>
        <w:t>ρτίου</w:t>
      </w:r>
      <w:proofErr w:type="spellEnd"/>
      <w:r>
        <w:t xml:space="preserve"> 2026)</w:t>
      </w:r>
    </w:p>
    <w:p w14:paraId="76CB2AC2" w14:textId="77777777" w:rsidR="006E6CCE" w:rsidRPr="000671FC" w:rsidRDefault="006E6CCE">
      <w:pPr>
        <w:spacing w:before="40" w:after="40"/>
        <w:jc w:val="right"/>
      </w:pPr>
    </w:p>
    <w:p w14:paraId="4EAD6AE5" w14:textId="77777777" w:rsidR="006E6CCE" w:rsidRPr="000671FC" w:rsidRDefault="006E6CCE">
      <w:pPr>
        <w:spacing w:before="40" w:after="40"/>
        <w:jc w:val="right"/>
      </w:pPr>
    </w:p>
    <w:p w14:paraId="7C75D3B4" w14:textId="77777777" w:rsidR="00432771" w:rsidRDefault="00432771">
      <w:pPr>
        <w:spacing w:before="60" w:after="60"/>
      </w:pPr>
    </w:p>
    <w:p w14:paraId="4F478E76" w14:textId="77777777" w:rsidR="00432771" w:rsidRDefault="00DE4AB2">
      <w:pPr>
        <w:spacing w:before="40" w:after="20"/>
      </w:pPr>
      <w:r>
        <w:rPr>
          <w:b/>
          <w:bCs/>
        </w:rPr>
        <w:t>GRECO</w:t>
      </w:r>
    </w:p>
    <w:p w14:paraId="07311844" w14:textId="77777777" w:rsidR="00432771" w:rsidRDefault="00DE4AB2">
      <w:pPr>
        <w:spacing w:before="20" w:after="20"/>
      </w:pPr>
      <w:r>
        <w:rPr>
          <w:b/>
          <w:bCs/>
        </w:rPr>
        <w:t>GRECO GROUP OF STATES AGAINST CORRUPTION</w:t>
      </w:r>
    </w:p>
    <w:p w14:paraId="017CA28D" w14:textId="52A43FD9" w:rsidR="00432771" w:rsidRPr="00330D6D" w:rsidRDefault="000671FC">
      <w:pPr>
        <w:spacing w:before="20" w:after="20"/>
        <w:rPr>
          <w:lang w:val="el-GR"/>
        </w:rPr>
      </w:pPr>
      <w:r w:rsidRPr="000671FC">
        <w:rPr>
          <w:b/>
          <w:bCs/>
          <w:lang w:val="el-GR"/>
        </w:rPr>
        <w:t>ΟΜΑΔΑ ΚΡΑΤΩΝ ΚΑΤΑ ΤΗΣ ΔΙΑΦΘΟΡΑΣ</w:t>
      </w:r>
    </w:p>
    <w:p w14:paraId="2574B764" w14:textId="77777777" w:rsidR="00432771" w:rsidRDefault="00432771">
      <w:pPr>
        <w:spacing w:before="60" w:after="60"/>
        <w:rPr>
          <w:lang w:val="el-GR"/>
        </w:rPr>
      </w:pPr>
    </w:p>
    <w:p w14:paraId="7715CBD3" w14:textId="77777777" w:rsidR="006E6CCE" w:rsidRDefault="006E6CCE">
      <w:pPr>
        <w:spacing w:before="60" w:after="60"/>
        <w:rPr>
          <w:lang w:val="el-GR"/>
        </w:rPr>
      </w:pPr>
    </w:p>
    <w:p w14:paraId="222C366A" w14:textId="77777777" w:rsidR="006E6CCE" w:rsidRPr="00330D6D" w:rsidRDefault="006E6CCE">
      <w:pPr>
        <w:spacing w:before="60" w:after="60"/>
        <w:rPr>
          <w:lang w:val="el-GR"/>
        </w:rPr>
      </w:pPr>
    </w:p>
    <w:p w14:paraId="09AC4BB4" w14:textId="77777777" w:rsidR="00432771" w:rsidRPr="00330D6D" w:rsidRDefault="00DE4AB2">
      <w:pPr>
        <w:spacing w:before="40" w:after="40"/>
        <w:jc w:val="right"/>
        <w:rPr>
          <w:lang w:val="el-GR"/>
        </w:rPr>
      </w:pPr>
      <w:r w:rsidRPr="00330D6D">
        <w:rPr>
          <w:lang w:val="el-GR"/>
        </w:rPr>
        <w:t>ΣΥΜΒΟΥΛΙΟ ΤΗΣ ΕΥΡΩΠΗΣ</w:t>
      </w:r>
    </w:p>
    <w:p w14:paraId="31E0E53D" w14:textId="77777777" w:rsidR="00432771" w:rsidRPr="00330D6D" w:rsidRDefault="00DE4AB2">
      <w:pPr>
        <w:spacing w:before="40" w:after="40"/>
        <w:jc w:val="right"/>
        <w:rPr>
          <w:lang w:val="el-GR"/>
        </w:rPr>
      </w:pPr>
      <w:r>
        <w:t>CONSEIL</w:t>
      </w:r>
      <w:r w:rsidRPr="00330D6D">
        <w:rPr>
          <w:lang w:val="el-GR"/>
        </w:rPr>
        <w:t xml:space="preserve"> </w:t>
      </w:r>
      <w:r>
        <w:t>DE</w:t>
      </w:r>
      <w:r w:rsidRPr="00330D6D">
        <w:rPr>
          <w:lang w:val="el-GR"/>
        </w:rPr>
        <w:t xml:space="preserve"> </w:t>
      </w:r>
      <w:r>
        <w:t>L</w:t>
      </w:r>
      <w:r w:rsidRPr="00330D6D">
        <w:rPr>
          <w:lang w:val="el-GR"/>
        </w:rPr>
        <w:t>'</w:t>
      </w:r>
      <w:r>
        <w:t>EUROPE</w:t>
      </w:r>
    </w:p>
    <w:p w14:paraId="1BC710C5" w14:textId="77777777" w:rsidR="00432771" w:rsidRPr="00330D6D" w:rsidRDefault="00DE4AB2">
      <w:pPr>
        <w:rPr>
          <w:lang w:val="el-GR"/>
        </w:rPr>
      </w:pPr>
      <w:r w:rsidRPr="00330D6D">
        <w:rPr>
          <w:lang w:val="el-GR"/>
        </w:rPr>
        <w:br w:type="page"/>
      </w:r>
    </w:p>
    <w:p w14:paraId="3EDB08DB" w14:textId="77777777" w:rsidR="00432771" w:rsidRPr="00330D6D" w:rsidRDefault="00DE4AB2">
      <w:pPr>
        <w:spacing w:before="200" w:after="80"/>
        <w:jc w:val="both"/>
        <w:rPr>
          <w:lang w:val="el-GR"/>
        </w:rPr>
      </w:pPr>
      <w:r>
        <w:rPr>
          <w:b/>
          <w:bCs/>
        </w:rPr>
        <w:lastRenderedPageBreak/>
        <w:t>I</w:t>
      </w:r>
      <w:r w:rsidRPr="00330D6D">
        <w:rPr>
          <w:b/>
          <w:bCs/>
          <w:lang w:val="el-GR"/>
        </w:rPr>
        <w:t>.</w:t>
      </w:r>
      <w:r w:rsidRPr="00330D6D">
        <w:rPr>
          <w:b/>
          <w:bCs/>
          <w:lang w:val="el-GR"/>
        </w:rPr>
        <w:tab/>
        <w:t>ΕΙΣΑΓΩΓΗ</w:t>
      </w:r>
    </w:p>
    <w:p w14:paraId="73EF8CFD" w14:textId="77777777" w:rsidR="00432771" w:rsidRPr="00330D6D" w:rsidRDefault="00432771">
      <w:pPr>
        <w:spacing w:before="60" w:after="60"/>
        <w:rPr>
          <w:lang w:val="el-GR"/>
        </w:rPr>
      </w:pPr>
    </w:p>
    <w:p w14:paraId="4800BCBF" w14:textId="62FCB1B3" w:rsidR="00432771" w:rsidRPr="00330D6D" w:rsidRDefault="00DE4AB2" w:rsidP="00F744EB">
      <w:pPr>
        <w:spacing w:before="80" w:after="80" w:line="276" w:lineRule="auto"/>
        <w:ind w:left="360" w:hanging="360"/>
        <w:jc w:val="both"/>
        <w:rPr>
          <w:lang w:val="el-GR"/>
        </w:rPr>
      </w:pPr>
      <w:r w:rsidRPr="00330D6D">
        <w:rPr>
          <w:lang w:val="el-GR"/>
        </w:rPr>
        <w:t>1.</w:t>
      </w:r>
      <w:r w:rsidRPr="00330D6D">
        <w:rPr>
          <w:lang w:val="el-GR"/>
        </w:rPr>
        <w:tab/>
        <w:t xml:space="preserve">Ο πέμπτος κύκλος αξιολόγησης της </w:t>
      </w:r>
      <w:r>
        <w:t>GRECO</w:t>
      </w:r>
      <w:r w:rsidRPr="00330D6D">
        <w:rPr>
          <w:lang w:val="el-GR"/>
        </w:rPr>
        <w:t xml:space="preserve"> ασχολείται με την «Πρόληψη της διαφθοράς και την προώθηση της ακεραιότητας σε κεντρικές κυβερνήσεις (άτομα στα οποία έχουν ανατεθεί υψηλά εκτελεστικά καθήκοντα, ΑΥΕΚ) και στους φορείς επιβολής του νόμου (</w:t>
      </w:r>
      <w:r w:rsidR="00F744EB" w:rsidRPr="00F744EB">
        <w:t>LEA</w:t>
      </w:r>
      <w:r w:rsidRPr="00330D6D">
        <w:rPr>
          <w:lang w:val="el-GR"/>
        </w:rPr>
        <w:t>)».</w:t>
      </w:r>
    </w:p>
    <w:p w14:paraId="5F55C885" w14:textId="77777777" w:rsidR="00432771" w:rsidRPr="00330D6D" w:rsidRDefault="00DE4AB2">
      <w:pPr>
        <w:spacing w:before="80" w:after="80" w:line="276" w:lineRule="auto"/>
        <w:ind w:left="360" w:hanging="360"/>
        <w:jc w:val="both"/>
        <w:rPr>
          <w:lang w:val="el-GR"/>
        </w:rPr>
      </w:pPr>
      <w:r w:rsidRPr="00330D6D">
        <w:rPr>
          <w:lang w:val="el-GR"/>
        </w:rPr>
        <w:t>2.</w:t>
      </w:r>
      <w:r w:rsidRPr="00330D6D">
        <w:rPr>
          <w:lang w:val="el-GR"/>
        </w:rPr>
        <w:tab/>
        <w:t xml:space="preserve">Η παρούσα Δεύτερη Έκθεση Συμμόρφωσης αξιολογεί τα μέτρα που έλαβαν οι αρχές της Ελλάδας για την εφαρμογή των συστάσεων της Έκθεσης Αξιολόγησης του Πέμπτου Κύκλου για την Ελλάδα, η οποία εγκρίθηκε από την </w:t>
      </w:r>
      <w:r>
        <w:t>GRECO</w:t>
      </w:r>
      <w:r w:rsidRPr="00330D6D">
        <w:rPr>
          <w:lang w:val="el-GR"/>
        </w:rPr>
        <w:t xml:space="preserve"> στην 89η σύνοδο ολομέλειάς της (29 Νοεμβρίου – 3 Δεκεμβρίου 2021) και δημοσιοποιήθηκε στις 3 Μαρτίου 2022, μετά από άδεια της Ελλάδας. Η αντίστοιχη Έκθεση Συμμόρφωσης εγκρίθηκε από την </w:t>
      </w:r>
      <w:r>
        <w:t>GRECO</w:t>
      </w:r>
      <w:r w:rsidRPr="00330D6D">
        <w:rPr>
          <w:lang w:val="el-GR"/>
        </w:rPr>
        <w:t xml:space="preserve"> στην 96η σύνοδο ολομέλειάς της (22 Μαρτίου 2024) και δημοσιοποιήθηκε στις 26 Ιουνίου 2024, μετά από άδεια της Ελλάδας.</w:t>
      </w:r>
    </w:p>
    <w:p w14:paraId="78FA8E0C" w14:textId="77777777" w:rsidR="00432771" w:rsidRPr="00330D6D" w:rsidRDefault="00DE4AB2">
      <w:pPr>
        <w:spacing w:before="80" w:after="80" w:line="276" w:lineRule="auto"/>
        <w:ind w:left="360" w:hanging="360"/>
        <w:jc w:val="both"/>
        <w:rPr>
          <w:lang w:val="el-GR"/>
        </w:rPr>
      </w:pPr>
      <w:r w:rsidRPr="00330D6D">
        <w:rPr>
          <w:lang w:val="el-GR"/>
        </w:rPr>
        <w:t>3.</w:t>
      </w:r>
      <w:r w:rsidRPr="00330D6D">
        <w:rPr>
          <w:lang w:val="el-GR"/>
        </w:rPr>
        <w:tab/>
        <w:t xml:space="preserve">Όπως απαιτείται από τον Εσωτερικό Κανονισμό της </w:t>
      </w:r>
      <w:r>
        <w:t>GRECO</w:t>
      </w:r>
      <w:r w:rsidRPr="00330D6D">
        <w:rPr>
          <w:lang w:val="el-GR"/>
        </w:rPr>
        <w:t>,</w:t>
      </w:r>
      <w:r>
        <w:rPr>
          <w:rStyle w:val="a5"/>
        </w:rPr>
        <w:footnoteReference w:id="1"/>
      </w:r>
      <w:r w:rsidRPr="00330D6D">
        <w:rPr>
          <w:lang w:val="el-GR"/>
        </w:rPr>
        <w:t xml:space="preserve"> οι αρχές της Ελλάδας υπέβαλαν Έκθεση για την Κατάσταση που περιείχε πληροφορίες σχετικά με τα μέτρα που ελήφθησαν για την εφαρμογή των συστάσεων της Έκθεσης Αξιολόγησης. Η έκθεση αυτή ελήφθη στις 8 Οκτωβρίου 2025 και χρησίμευσε ως βάση για την παρούσα έκθεση.</w:t>
      </w:r>
    </w:p>
    <w:p w14:paraId="3F286C9A" w14:textId="77777777" w:rsidR="00432771" w:rsidRPr="00330D6D" w:rsidRDefault="00DE4AB2">
      <w:pPr>
        <w:spacing w:before="80" w:after="80" w:line="276" w:lineRule="auto"/>
        <w:ind w:left="360" w:hanging="360"/>
        <w:jc w:val="both"/>
        <w:rPr>
          <w:lang w:val="el-GR"/>
        </w:rPr>
      </w:pPr>
      <w:r w:rsidRPr="00330D6D">
        <w:rPr>
          <w:lang w:val="el-GR"/>
        </w:rPr>
        <w:t>4.</w:t>
      </w:r>
      <w:r w:rsidRPr="00330D6D">
        <w:rPr>
          <w:lang w:val="el-GR"/>
        </w:rPr>
        <w:tab/>
        <w:t xml:space="preserve">Η </w:t>
      </w:r>
      <w:r>
        <w:t>GRECO</w:t>
      </w:r>
      <w:r w:rsidRPr="00330D6D">
        <w:rPr>
          <w:lang w:val="el-GR"/>
        </w:rPr>
        <w:t xml:space="preserve"> επέλεξε την Ισπανία (όσον αφορά τα υψηλά εκτελεστικά καθήκοντα σε κεντρικές κυβερνήσεις) και την Τσεχική Δημοκρατία (όσον αφορά τους φορείς επιβολής του νόμου) για να διορίσει Εισηγητές για τη διαδικασία συμμόρφωσης. Οι εισηγητές που διορίστηκαν ήταν η κα </w:t>
      </w:r>
      <w:r>
        <w:t>Ana</w:t>
      </w:r>
      <w:r w:rsidRPr="00330D6D">
        <w:rPr>
          <w:lang w:val="el-GR"/>
        </w:rPr>
        <w:t xml:space="preserve"> </w:t>
      </w:r>
      <w:r>
        <w:t>ANDRES</w:t>
      </w:r>
      <w:r w:rsidRPr="00330D6D">
        <w:rPr>
          <w:lang w:val="el-GR"/>
        </w:rPr>
        <w:t xml:space="preserve"> </w:t>
      </w:r>
      <w:r>
        <w:t>BALLESTEROS</w:t>
      </w:r>
      <w:r w:rsidRPr="00330D6D">
        <w:rPr>
          <w:lang w:val="el-GR"/>
        </w:rPr>
        <w:t xml:space="preserve"> για λογαριασμό της Ισπανίας και η κα </w:t>
      </w:r>
      <w:r>
        <w:t>Helena</w:t>
      </w:r>
      <w:r w:rsidRPr="00330D6D">
        <w:rPr>
          <w:lang w:val="el-GR"/>
        </w:rPr>
        <w:t xml:space="preserve"> </w:t>
      </w:r>
      <w:r>
        <w:t>KLIMA</w:t>
      </w:r>
      <w:r w:rsidRPr="00330D6D">
        <w:rPr>
          <w:lang w:val="el-GR"/>
        </w:rPr>
        <w:t xml:space="preserve"> </w:t>
      </w:r>
      <w:r>
        <w:t>LI</w:t>
      </w:r>
      <w:r w:rsidRPr="00330D6D">
        <w:rPr>
          <w:lang w:val="el-GR"/>
        </w:rPr>
        <w:t>Š</w:t>
      </w:r>
      <w:r>
        <w:t>UCHOV</w:t>
      </w:r>
      <w:r w:rsidRPr="00330D6D">
        <w:rPr>
          <w:lang w:val="el-GR"/>
        </w:rPr>
        <w:t xml:space="preserve">Á για λογαριασμό της Τσεχικής Δημοκρατίας. Στη σύνταξη της παρούσας έκθεσης επικουρήθηκαν από τη Γραμματεία της </w:t>
      </w:r>
      <w:r>
        <w:t>GRECO</w:t>
      </w:r>
      <w:r w:rsidRPr="00330D6D">
        <w:rPr>
          <w:lang w:val="el-GR"/>
        </w:rPr>
        <w:t>.</w:t>
      </w:r>
    </w:p>
    <w:p w14:paraId="0CDB2EBC" w14:textId="77777777" w:rsidR="00432771" w:rsidRPr="00330D6D" w:rsidRDefault="00432771">
      <w:pPr>
        <w:spacing w:before="60" w:after="60"/>
        <w:rPr>
          <w:lang w:val="el-GR"/>
        </w:rPr>
      </w:pPr>
    </w:p>
    <w:p w14:paraId="4F9C8D28" w14:textId="77777777" w:rsidR="00432771" w:rsidRPr="00330D6D" w:rsidRDefault="00DE4AB2">
      <w:pPr>
        <w:spacing w:before="200" w:after="80"/>
        <w:jc w:val="both"/>
        <w:rPr>
          <w:lang w:val="el-GR"/>
        </w:rPr>
      </w:pPr>
      <w:r>
        <w:rPr>
          <w:b/>
          <w:bCs/>
        </w:rPr>
        <w:t>II</w:t>
      </w:r>
      <w:r w:rsidRPr="00330D6D">
        <w:rPr>
          <w:b/>
          <w:bCs/>
          <w:lang w:val="el-GR"/>
        </w:rPr>
        <w:t>.</w:t>
      </w:r>
      <w:r w:rsidRPr="00330D6D">
        <w:rPr>
          <w:b/>
          <w:bCs/>
          <w:lang w:val="el-GR"/>
        </w:rPr>
        <w:tab/>
        <w:t>ΑΝΑΛΥΣΗ</w:t>
      </w:r>
    </w:p>
    <w:p w14:paraId="43E00D79" w14:textId="77777777" w:rsidR="00432771" w:rsidRPr="00330D6D" w:rsidRDefault="00432771">
      <w:pPr>
        <w:spacing w:before="60" w:after="60"/>
        <w:rPr>
          <w:lang w:val="el-GR"/>
        </w:rPr>
      </w:pPr>
    </w:p>
    <w:p w14:paraId="0571C1EA" w14:textId="77777777" w:rsidR="00432771" w:rsidRPr="00330D6D" w:rsidRDefault="00DE4AB2">
      <w:pPr>
        <w:spacing w:before="80" w:after="80" w:line="276" w:lineRule="auto"/>
        <w:ind w:left="360" w:hanging="360"/>
        <w:jc w:val="both"/>
        <w:rPr>
          <w:lang w:val="el-GR"/>
        </w:rPr>
      </w:pPr>
      <w:r w:rsidRPr="00330D6D">
        <w:rPr>
          <w:lang w:val="el-GR"/>
        </w:rPr>
        <w:t>5.</w:t>
      </w:r>
      <w:r w:rsidRPr="00330D6D">
        <w:rPr>
          <w:lang w:val="el-GR"/>
        </w:rPr>
        <w:tab/>
        <w:t xml:space="preserve">Η </w:t>
      </w:r>
      <w:r>
        <w:t>GRECO</w:t>
      </w:r>
      <w:r w:rsidRPr="00330D6D">
        <w:rPr>
          <w:lang w:val="el-GR"/>
        </w:rPr>
        <w:t xml:space="preserve"> έκανε 17 συστάσεις στην Ελλάδα στην Έκθεση Αξιολόγησής της. Στην Έκθεση Συμμόρφωσης, η </w:t>
      </w:r>
      <w:r>
        <w:t>GRECO</w:t>
      </w:r>
      <w:r w:rsidRPr="00330D6D">
        <w:rPr>
          <w:lang w:val="el-GR"/>
        </w:rPr>
        <w:t xml:space="preserve"> κατέληξε στο συμπέρασμα ότι οι συστάσεις </w:t>
      </w:r>
      <w:proofErr w:type="spellStart"/>
      <w:r>
        <w:t>i</w:t>
      </w:r>
      <w:proofErr w:type="spellEnd"/>
      <w:r w:rsidRPr="00330D6D">
        <w:rPr>
          <w:lang w:val="el-GR"/>
        </w:rPr>
        <w:t xml:space="preserve">, </w:t>
      </w:r>
      <w:r>
        <w:t>ii</w:t>
      </w:r>
      <w:r w:rsidRPr="00330D6D">
        <w:rPr>
          <w:lang w:val="el-GR"/>
        </w:rPr>
        <w:t xml:space="preserve">, </w:t>
      </w:r>
      <w:r>
        <w:t>viii</w:t>
      </w:r>
      <w:r w:rsidRPr="00330D6D">
        <w:rPr>
          <w:lang w:val="el-GR"/>
        </w:rPr>
        <w:t xml:space="preserve">, </w:t>
      </w:r>
      <w:r>
        <w:t>ix</w:t>
      </w:r>
      <w:r w:rsidRPr="00330D6D">
        <w:rPr>
          <w:lang w:val="el-GR"/>
        </w:rPr>
        <w:t xml:space="preserve">, </w:t>
      </w:r>
      <w:r>
        <w:t>xi</w:t>
      </w:r>
      <w:r w:rsidRPr="00330D6D">
        <w:rPr>
          <w:lang w:val="el-GR"/>
        </w:rPr>
        <w:t xml:space="preserve"> και </w:t>
      </w:r>
      <w:r>
        <w:t>xvii</w:t>
      </w:r>
      <w:r w:rsidRPr="00330D6D">
        <w:rPr>
          <w:lang w:val="el-GR"/>
        </w:rPr>
        <w:t xml:space="preserve"> είχαν εν μέρει εφαρμοστεί και οι συστάσεις </w:t>
      </w:r>
      <w:r>
        <w:t>iii</w:t>
      </w:r>
      <w:r w:rsidRPr="00330D6D">
        <w:rPr>
          <w:lang w:val="el-GR"/>
        </w:rPr>
        <w:t xml:space="preserve">, </w:t>
      </w:r>
      <w:r>
        <w:t>iv</w:t>
      </w:r>
      <w:r w:rsidRPr="00330D6D">
        <w:rPr>
          <w:lang w:val="el-GR"/>
        </w:rPr>
        <w:t xml:space="preserve">, </w:t>
      </w:r>
      <w:r>
        <w:t>v</w:t>
      </w:r>
      <w:r w:rsidRPr="00330D6D">
        <w:rPr>
          <w:lang w:val="el-GR"/>
        </w:rPr>
        <w:t xml:space="preserve">, </w:t>
      </w:r>
      <w:r>
        <w:t>vi</w:t>
      </w:r>
      <w:r w:rsidRPr="00330D6D">
        <w:rPr>
          <w:lang w:val="el-GR"/>
        </w:rPr>
        <w:t xml:space="preserve">, </w:t>
      </w:r>
      <w:r>
        <w:t>vii</w:t>
      </w:r>
      <w:r w:rsidRPr="00330D6D">
        <w:rPr>
          <w:lang w:val="el-GR"/>
        </w:rPr>
        <w:t xml:space="preserve">, </w:t>
      </w:r>
      <w:r>
        <w:t>x</w:t>
      </w:r>
      <w:r w:rsidRPr="00330D6D">
        <w:rPr>
          <w:lang w:val="el-GR"/>
        </w:rPr>
        <w:t xml:space="preserve">, </w:t>
      </w:r>
      <w:r>
        <w:t>xii</w:t>
      </w:r>
      <w:r w:rsidRPr="00330D6D">
        <w:rPr>
          <w:lang w:val="el-GR"/>
        </w:rPr>
        <w:t xml:space="preserve">, </w:t>
      </w:r>
      <w:r>
        <w:t>xiii</w:t>
      </w:r>
      <w:r w:rsidRPr="00330D6D">
        <w:rPr>
          <w:lang w:val="el-GR"/>
        </w:rPr>
        <w:t xml:space="preserve">, </w:t>
      </w:r>
      <w:r>
        <w:t>xiv</w:t>
      </w:r>
      <w:r w:rsidRPr="00330D6D">
        <w:rPr>
          <w:lang w:val="el-GR"/>
        </w:rPr>
        <w:t xml:space="preserve">, </w:t>
      </w:r>
      <w:r>
        <w:t>xv</w:t>
      </w:r>
      <w:r w:rsidRPr="00330D6D">
        <w:rPr>
          <w:lang w:val="el-GR"/>
        </w:rPr>
        <w:t xml:space="preserve"> και </w:t>
      </w:r>
      <w:r>
        <w:t>xvi</w:t>
      </w:r>
      <w:r w:rsidRPr="00330D6D">
        <w:rPr>
          <w:lang w:val="el-GR"/>
        </w:rPr>
        <w:t xml:space="preserve"> δεν είχαν εφαρμοστεί. Η εφαρμογή των εκκρεμών συστάσεων εξετάζεται παρακάτω.</w:t>
      </w:r>
    </w:p>
    <w:p w14:paraId="7828D125" w14:textId="77777777" w:rsidR="00432771" w:rsidRPr="00330D6D" w:rsidRDefault="00432771">
      <w:pPr>
        <w:spacing w:before="60" w:after="60"/>
        <w:rPr>
          <w:lang w:val="el-GR"/>
        </w:rPr>
      </w:pPr>
    </w:p>
    <w:p w14:paraId="50EC7FE9" w14:textId="77777777" w:rsidR="00432771" w:rsidRPr="00330D6D" w:rsidRDefault="00DE4AB2">
      <w:pPr>
        <w:spacing w:before="120" w:after="60"/>
        <w:jc w:val="both"/>
        <w:rPr>
          <w:lang w:val="el-GR"/>
        </w:rPr>
      </w:pPr>
      <w:r w:rsidRPr="00330D6D">
        <w:rPr>
          <w:i/>
          <w:iCs/>
          <w:lang w:val="el-GR"/>
        </w:rPr>
        <w:t>Πρόληψη της διαφθοράς και προώθηση της ακεραιότητας σε κεντρικές κυβερνήσεις (υψηλά εκτελεστικά καθήκοντα)</w:t>
      </w:r>
    </w:p>
    <w:p w14:paraId="1BF3F712" w14:textId="77777777" w:rsidR="00432771" w:rsidRPr="00330D6D" w:rsidRDefault="00432771">
      <w:pPr>
        <w:spacing w:before="60" w:after="60"/>
        <w:rPr>
          <w:lang w:val="el-GR"/>
        </w:rPr>
      </w:pPr>
    </w:p>
    <w:p w14:paraId="795A36D1" w14:textId="77777777" w:rsidR="00432771" w:rsidRPr="00330D6D" w:rsidRDefault="00DE4AB2">
      <w:pPr>
        <w:spacing w:before="120" w:after="60"/>
        <w:ind w:left="720"/>
        <w:jc w:val="both"/>
        <w:rPr>
          <w:lang w:val="el-GR"/>
        </w:rPr>
      </w:pPr>
      <w:r w:rsidRPr="00330D6D">
        <w:rPr>
          <w:b/>
          <w:bCs/>
          <w:lang w:val="el-GR"/>
        </w:rPr>
        <w:t xml:space="preserve">Σύσταση </w:t>
      </w:r>
      <w:proofErr w:type="spellStart"/>
      <w:r>
        <w:rPr>
          <w:b/>
          <w:bCs/>
        </w:rPr>
        <w:t>i</w:t>
      </w:r>
      <w:proofErr w:type="spellEnd"/>
    </w:p>
    <w:p w14:paraId="14F5E27E" w14:textId="77777777" w:rsidR="00432771" w:rsidRPr="00330D6D" w:rsidRDefault="00432771">
      <w:pPr>
        <w:spacing w:before="60" w:after="60"/>
        <w:rPr>
          <w:lang w:val="el-GR"/>
        </w:rPr>
      </w:pPr>
    </w:p>
    <w:p w14:paraId="37FECB46" w14:textId="77777777" w:rsidR="00432771" w:rsidRPr="00330D6D" w:rsidRDefault="00DE4AB2">
      <w:pPr>
        <w:spacing w:before="80" w:after="80" w:line="276" w:lineRule="auto"/>
        <w:ind w:left="360" w:hanging="360"/>
        <w:jc w:val="both"/>
        <w:rPr>
          <w:lang w:val="el-GR"/>
        </w:rPr>
      </w:pPr>
      <w:r w:rsidRPr="00330D6D">
        <w:rPr>
          <w:lang w:val="el-GR"/>
        </w:rPr>
        <w:t>6.</w:t>
      </w:r>
      <w:r w:rsidRPr="00330D6D">
        <w:rPr>
          <w:lang w:val="el-GR"/>
        </w:rPr>
        <w:tab/>
      </w:r>
      <w:r w:rsidRPr="00330D6D">
        <w:rPr>
          <w:i/>
          <w:iCs/>
          <w:lang w:val="el-GR"/>
        </w:rPr>
        <w:t xml:space="preserve">Η </w:t>
      </w:r>
      <w:r>
        <w:rPr>
          <w:i/>
          <w:iCs/>
        </w:rPr>
        <w:t>GRECO</w:t>
      </w:r>
      <w:r w:rsidRPr="00330D6D">
        <w:rPr>
          <w:i/>
          <w:iCs/>
          <w:lang w:val="el-GR"/>
        </w:rPr>
        <w:t xml:space="preserve"> συνέστησε να αποσαφηνιστούν και να ρυθμιστούν διεξοδικά το νομικό πλαίσιο και οι υποχρεώσεις των πολιτικών συμβούλων, ώστε να υπόκεινται στα υψηλότερα πρότυπα ακεραιότητας, συμπεριλαμβανομένων των κανόνων δεοντολογίας, συγκρούσεων συμφερόντων και υποχρεώσεων οικονομικής δημοσιοποίησης.</w:t>
      </w:r>
    </w:p>
    <w:p w14:paraId="44C90B8E" w14:textId="0A245A4A" w:rsidR="00432771" w:rsidRPr="00330D6D" w:rsidRDefault="00DE4AB2" w:rsidP="00F744EB">
      <w:pPr>
        <w:spacing w:before="80" w:after="80" w:line="276" w:lineRule="auto"/>
        <w:ind w:left="360" w:hanging="360"/>
        <w:jc w:val="both"/>
        <w:rPr>
          <w:lang w:val="el-GR"/>
        </w:rPr>
      </w:pPr>
      <w:r w:rsidRPr="00330D6D">
        <w:rPr>
          <w:lang w:val="el-GR"/>
        </w:rPr>
        <w:lastRenderedPageBreak/>
        <w:t>7.</w:t>
      </w:r>
      <w:r w:rsidRPr="00330D6D">
        <w:rPr>
          <w:lang w:val="el-GR"/>
        </w:rPr>
        <w:tab/>
        <w:t xml:space="preserve">Υπενθυμίζεται ότι η σύσταση αυτή αξιολογήθηκε ως εν μέρει εφαρμοσμένη στην Έκθεση Συμμόρφωσης. Η </w:t>
      </w:r>
      <w:r>
        <w:t>GRECO</w:t>
      </w:r>
      <w:r w:rsidRPr="00330D6D">
        <w:rPr>
          <w:lang w:val="el-GR"/>
        </w:rPr>
        <w:t xml:space="preserve"> σημείωσε τις τροποποιήσεις που είχαν εισαχθεί στη νομοθεσία για την επέκταση των απαιτήσεων ακεραιότητας για τους πολιτικούς συμβούλους (συμπεριλαμβανομένης της επέκτασης των περιορισμών για την απασχόληση συγκατοίκων, της υπαγωγής των πολιτικών συμβούλων σε περιορισμούς </w:t>
      </w:r>
      <w:r w:rsidR="00F744EB" w:rsidRPr="00F744EB">
        <w:rPr>
          <w:lang w:val="el-GR"/>
        </w:rPr>
        <w:t>μετά την αποχώρηση από την υπηρεσία</w:t>
      </w:r>
      <w:r w:rsidR="00F744EB">
        <w:rPr>
          <w:lang w:val="el-GR"/>
        </w:rPr>
        <w:t xml:space="preserve"> </w:t>
      </w:r>
      <w:r w:rsidRPr="00330D6D">
        <w:rPr>
          <w:lang w:val="el-GR"/>
        </w:rPr>
        <w:t xml:space="preserve">και της δυνατότητας υποβολής καταγγελιών του κοινού σχετικά με πολιτικούς συμβούλους ενώπιον της Επιτροπής Δεοντολογίας). Η </w:t>
      </w:r>
      <w:r>
        <w:t>GRECO</w:t>
      </w:r>
      <w:r w:rsidRPr="00330D6D">
        <w:rPr>
          <w:lang w:val="el-GR"/>
        </w:rPr>
        <w:t xml:space="preserve"> σημείωσε επίσης ότι είχε εκπονηθεί σχέδιο Κώδικα Δεοντολογίας για Αποσπασμένους Υπαλλήλους και Ειδικούς Συμβούλους.</w:t>
      </w:r>
    </w:p>
    <w:p w14:paraId="6FCD193B" w14:textId="347BE6CF" w:rsidR="00432771" w:rsidRPr="00330D6D" w:rsidRDefault="00DE4AB2" w:rsidP="000671FC">
      <w:pPr>
        <w:spacing w:before="80" w:after="80" w:line="276" w:lineRule="auto"/>
        <w:ind w:left="360" w:hanging="360"/>
        <w:jc w:val="both"/>
        <w:rPr>
          <w:lang w:val="el-GR"/>
        </w:rPr>
      </w:pPr>
      <w:r w:rsidRPr="00330D6D">
        <w:rPr>
          <w:lang w:val="el-GR"/>
        </w:rPr>
        <w:t>8.</w:t>
      </w:r>
      <w:r w:rsidRPr="00330D6D">
        <w:rPr>
          <w:lang w:val="el-GR"/>
        </w:rPr>
        <w:tab/>
        <w:t xml:space="preserve">Οι ελληνικές αρχές ενημερώνουν την </w:t>
      </w:r>
      <w:r>
        <w:t>GRECO</w:t>
      </w:r>
      <w:r w:rsidRPr="00330D6D">
        <w:rPr>
          <w:lang w:val="el-GR"/>
        </w:rPr>
        <w:t xml:space="preserve"> ότι ο Κώδικας Δεοντολογίας για Αποσπασμένους Υπαλλήλους και Ειδικούς Συμβούλους εγκρίθηκε τον Δεκέμβριο του 2024 και δημοσιεύθηκε στους </w:t>
      </w:r>
      <w:proofErr w:type="spellStart"/>
      <w:r w:rsidRPr="00330D6D">
        <w:rPr>
          <w:lang w:val="el-GR"/>
        </w:rPr>
        <w:t>ιστότοπους</w:t>
      </w:r>
      <w:proofErr w:type="spellEnd"/>
      <w:r w:rsidRPr="00330D6D">
        <w:rPr>
          <w:lang w:val="el-GR"/>
        </w:rPr>
        <w:t xml:space="preserve"> της Εθνικής Αρχής Διαφάνειας (ΕΑΔ), του Υπουργείου Εσωτερικών και της Προεδρίας της Κυβέρνησης.</w:t>
      </w:r>
      <w:r>
        <w:rPr>
          <w:rStyle w:val="a5"/>
        </w:rPr>
        <w:footnoteReference w:id="2"/>
      </w:r>
      <w:r w:rsidRPr="00330D6D">
        <w:rPr>
          <w:lang w:val="el-GR"/>
        </w:rPr>
        <w:t xml:space="preserve"> Ο Κώδικας αυτός περιέχει διατάξεις για τις συγκρούσεις συμφερόντων, τα δώρα, τα ασυμβίβαστα, την υποχρέωση εμπιστευτικότητας, </w:t>
      </w:r>
      <w:r w:rsidR="000671FC" w:rsidRPr="000671FC">
        <w:rPr>
          <w:lang w:val="el-GR"/>
        </w:rPr>
        <w:t>τη δραστηριότητα εκπροσώπησης συμφερόντων</w:t>
      </w:r>
      <w:r w:rsidR="000671FC">
        <w:rPr>
          <w:lang w:val="el-GR"/>
        </w:rPr>
        <w:t xml:space="preserve"> </w:t>
      </w:r>
      <w:r w:rsidRPr="00330D6D">
        <w:rPr>
          <w:lang w:val="el-GR"/>
        </w:rPr>
        <w:t xml:space="preserve">κ.λπ. Ο Κώδικας συνοδεύεται από πρακτικές οδηγίες με τη μορφή δοκιμασίας </w:t>
      </w:r>
      <w:proofErr w:type="spellStart"/>
      <w:r w:rsidRPr="00330D6D">
        <w:rPr>
          <w:lang w:val="el-GR"/>
        </w:rPr>
        <w:t>αυτοαξιολόγησης</w:t>
      </w:r>
      <w:proofErr w:type="spellEnd"/>
      <w:r w:rsidRPr="00330D6D">
        <w:rPr>
          <w:lang w:val="el-GR"/>
        </w:rPr>
        <w:t>. Όπου εφαρμόζεται, η παραβίασή του συνεπάγεται πειθαρχικές ή ποινικές κυρώσεις, καθώς και εκείνες που προβλέπονται στον νόμο 4622/2019</w:t>
      </w:r>
      <w:r>
        <w:rPr>
          <w:rStyle w:val="a5"/>
        </w:rPr>
        <w:footnoteReference w:id="3"/>
      </w:r>
      <w:r w:rsidRPr="00330D6D">
        <w:rPr>
          <w:lang w:val="el-GR"/>
        </w:rPr>
        <w:t xml:space="preserve"> (βλ. παράγραφο 114 της Έκθεσης Αξιολόγησης). Επιπλέον, η Γενική Γραμματεία Νομικών και Κοινοβουλευτικών Υποθέσεων σχεδιάζει νέο τμήμα διαφάνειας και ακεραιότητας για τον </w:t>
      </w:r>
      <w:proofErr w:type="spellStart"/>
      <w:r w:rsidRPr="00330D6D">
        <w:rPr>
          <w:lang w:val="el-GR"/>
        </w:rPr>
        <w:t>ιστότοπό</w:t>
      </w:r>
      <w:proofErr w:type="spellEnd"/>
      <w:r w:rsidRPr="00330D6D">
        <w:rPr>
          <w:lang w:val="el-GR"/>
        </w:rPr>
        <w:t xml:space="preserve"> της, </w:t>
      </w:r>
      <w:r w:rsidR="000671FC" w:rsidRPr="000671FC">
        <w:rPr>
          <w:lang w:val="el-GR"/>
        </w:rPr>
        <w:t>το οποίο αναμένεται να ολοκληρωθεί έως το τέλος του 2025</w:t>
      </w:r>
      <w:r w:rsidRPr="00330D6D">
        <w:rPr>
          <w:lang w:val="el-GR"/>
        </w:rPr>
        <w:t xml:space="preserve">. Αυτό θα συγκεντρώνει συνδέσμους προς όλους τους σχετικούς Κώδικες Δεοντολογίας και θα περιγράφει όλες τις υποχρεώσεις διαφάνειας. Οι αρχές επισημαίνουν επίσης ότι η υποχρέωση των πολιτικών συμβούλων να υποβάλουν δήλωση περιουσιακής κατάστασης προβλέπεται στο άρθρο 5 του νόμου 5026/2023. Οι αρχές σημειώνουν ότι οι πολιτικοί σύμβουλοι δεν υπόκεινται στο ίδιο επίπεδο οικονομικής δημοσιοποίησης με τα μέλη της κυβέρνησης και τους εκλεγμένους αξιωματούχους. Σε αντίθεση με τους τελευταίους, δεν έχουν αποδεχθεί τη δημόσια έκθεση. Οι πληροφορίες σχετικά με τα περιουσιακά τους στοιχεία αποτελούν ευαίσθητα προσωπικά δεδομένα, τα οποία υπόκεινται σε αυστηρές απαιτήσεις προστασίας δεδομένων βάσει του </w:t>
      </w:r>
      <w:r>
        <w:t>GDPR</w:t>
      </w:r>
      <w:r w:rsidRPr="00330D6D">
        <w:rPr>
          <w:lang w:val="el-GR"/>
        </w:rPr>
        <w:t>. Η προστασία των δεδομένων αυτών απαιτεί προσεκτική εξέταση.</w:t>
      </w:r>
    </w:p>
    <w:p w14:paraId="2A4DD3B0" w14:textId="77777777" w:rsidR="00432771" w:rsidRPr="00330D6D" w:rsidRDefault="00DE4AB2">
      <w:pPr>
        <w:spacing w:before="80" w:after="80" w:line="276" w:lineRule="auto"/>
        <w:ind w:left="360" w:hanging="360"/>
        <w:jc w:val="both"/>
        <w:rPr>
          <w:lang w:val="el-GR"/>
        </w:rPr>
      </w:pPr>
      <w:r w:rsidRPr="00330D6D">
        <w:rPr>
          <w:lang w:val="el-GR"/>
        </w:rPr>
        <w:t>9.</w:t>
      </w:r>
      <w:r w:rsidRPr="00330D6D">
        <w:rPr>
          <w:lang w:val="el-GR"/>
        </w:rPr>
        <w:tab/>
        <w:t xml:space="preserve">Η </w:t>
      </w:r>
      <w:r>
        <w:t>GRECO</w:t>
      </w:r>
      <w:r w:rsidRPr="00330D6D">
        <w:rPr>
          <w:lang w:val="el-GR"/>
        </w:rPr>
        <w:t xml:space="preserve"> χαιρετίζει την έγκριση και δημοσίευση του Κώδικα Δεοντολογίας που απευθύνεται στους πολιτικούς συμβούλους. Το μέτρο αυτό καλύπτει ένα σημαντικό κενό στο πλαίσιο ακεραιότητας για τα ΑΥΕΚ. Η </w:t>
      </w:r>
      <w:r>
        <w:t>GRECO</w:t>
      </w:r>
      <w:r w:rsidRPr="00330D6D">
        <w:rPr>
          <w:lang w:val="el-GR"/>
        </w:rPr>
        <w:t xml:space="preserve"> εκτιμά επίσης τις πρακτικές οδηγίες που επισυνάπτονται στον Κώδικα.</w:t>
      </w:r>
    </w:p>
    <w:p w14:paraId="06BEC61B" w14:textId="77777777" w:rsidR="00432771" w:rsidRPr="00330D6D" w:rsidRDefault="00DE4AB2">
      <w:pPr>
        <w:spacing w:before="80" w:after="80" w:line="276" w:lineRule="auto"/>
        <w:ind w:left="360" w:hanging="360"/>
        <w:jc w:val="both"/>
        <w:rPr>
          <w:lang w:val="el-GR"/>
        </w:rPr>
      </w:pPr>
      <w:r w:rsidRPr="00330D6D">
        <w:rPr>
          <w:lang w:val="el-GR"/>
        </w:rPr>
        <w:t>10.</w:t>
      </w:r>
      <w:r w:rsidRPr="00330D6D">
        <w:rPr>
          <w:lang w:val="el-GR"/>
        </w:rPr>
        <w:tab/>
        <w:t xml:space="preserve">Η </w:t>
      </w:r>
      <w:r>
        <w:t>GRECO</w:t>
      </w:r>
      <w:r w:rsidRPr="00330D6D">
        <w:rPr>
          <w:lang w:val="el-GR"/>
        </w:rPr>
        <w:t xml:space="preserve"> σημειώνει περαιτέρω ότι η υποχρέωση υποβολής δήλωσης περιουσιακής κατάστασης επεκτείνεται στους πολιτικούς συμβούλους. Σε αυτό το πλαίσιο, πρέπει να υπενθυμιστεί ότι η παράγραφος 110 της Έκθεσης Αξιολόγησης τονίζει την ανάγκη οι πολιτικοί σύμβουλοι να υπόκεινται στο ίδιο επίπεδο οικονομικής δημοσιοποίησης με τα μέλη της κυβέρνησης. Ειδικότερα, οι πολιτικοί σύμβουλοι θα πρέπει να δηλώνουν υποχρεώσεις· οι δηλώσεις τους να δημοσιεύονται· να υποχρεούνται να υποβάλλουν δηλώσεις περιουσιακών στοιχείων, συμφερόντων και υποχρεώσεων για τρία συνεχόμενα έτη μετά τη λήξη των καθηκόντων τους. Δεδομένου ότι αυτό δεν ισχύει επί του παρόντος, η </w:t>
      </w:r>
      <w:r>
        <w:t>GRECO</w:t>
      </w:r>
      <w:r w:rsidRPr="00330D6D">
        <w:rPr>
          <w:lang w:val="el-GR"/>
        </w:rPr>
        <w:t xml:space="preserve"> καλεί τις αρχές να αναπτύξουν </w:t>
      </w:r>
      <w:r w:rsidRPr="00330D6D">
        <w:rPr>
          <w:lang w:val="el-GR"/>
        </w:rPr>
        <w:lastRenderedPageBreak/>
        <w:t xml:space="preserve">κατάλληλες απαιτήσεις δημοσιοποίησης για αυτή την κατηγορία ΑΥΕΚ, λαμβάνοντας υπόψη τα δικαιώματά τους βάσει του </w:t>
      </w:r>
      <w:r>
        <w:t>GDPR</w:t>
      </w:r>
      <w:r w:rsidRPr="00330D6D">
        <w:rPr>
          <w:lang w:val="el-GR"/>
        </w:rPr>
        <w:t xml:space="preserve"> και τις βέλτιστες πρακτικές στον τομέα αυτό μεταξύ άλλων κρατών μελών της </w:t>
      </w:r>
      <w:r>
        <w:t>GRECO</w:t>
      </w:r>
      <w:r w:rsidRPr="00330D6D">
        <w:rPr>
          <w:lang w:val="el-GR"/>
        </w:rPr>
        <w:t>.</w:t>
      </w:r>
    </w:p>
    <w:p w14:paraId="5FC2B201" w14:textId="77777777" w:rsidR="00432771" w:rsidRPr="00330D6D" w:rsidRDefault="00DE4AB2">
      <w:pPr>
        <w:spacing w:before="80" w:after="80" w:line="276" w:lineRule="auto"/>
        <w:ind w:left="360" w:hanging="360"/>
        <w:jc w:val="both"/>
        <w:rPr>
          <w:lang w:val="el-GR"/>
        </w:rPr>
      </w:pPr>
      <w:r w:rsidRPr="00330D6D">
        <w:rPr>
          <w:lang w:val="el-GR"/>
        </w:rPr>
        <w:t>11.</w:t>
      </w:r>
      <w:r w:rsidRPr="00330D6D">
        <w:rPr>
          <w:lang w:val="el-GR"/>
        </w:rPr>
        <w:tab/>
        <w:t xml:space="preserve">Η </w:t>
      </w:r>
      <w:r>
        <w:t>GRECO</w:t>
      </w:r>
      <w:r w:rsidRPr="00330D6D">
        <w:rPr>
          <w:lang w:val="el-GR"/>
        </w:rPr>
        <w:t xml:space="preserve"> καταλήγει στο συμπέρασμα ότι η σύσταση </w:t>
      </w:r>
      <w:proofErr w:type="spellStart"/>
      <w:r>
        <w:t>i</w:t>
      </w:r>
      <w:proofErr w:type="spellEnd"/>
      <w:r w:rsidRPr="00330D6D">
        <w:rPr>
          <w:lang w:val="el-GR"/>
        </w:rPr>
        <w:t xml:space="preserve"> παραμένει εν μέρει εφαρμοσμένη.</w:t>
      </w:r>
    </w:p>
    <w:p w14:paraId="4B33B30B" w14:textId="77777777" w:rsidR="00432771" w:rsidRPr="00330D6D" w:rsidRDefault="00432771">
      <w:pPr>
        <w:spacing w:before="60" w:after="60"/>
        <w:rPr>
          <w:lang w:val="el-GR"/>
        </w:rPr>
      </w:pPr>
    </w:p>
    <w:p w14:paraId="19688F4E"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ii</w:t>
      </w:r>
    </w:p>
    <w:p w14:paraId="5B4E62CD" w14:textId="77777777" w:rsidR="00432771" w:rsidRPr="00330D6D" w:rsidRDefault="00432771">
      <w:pPr>
        <w:spacing w:before="60" w:after="60"/>
        <w:rPr>
          <w:lang w:val="el-GR"/>
        </w:rPr>
      </w:pPr>
    </w:p>
    <w:p w14:paraId="6931268A" w14:textId="77777777" w:rsidR="00432771" w:rsidRPr="00330D6D" w:rsidRDefault="00DE4AB2">
      <w:pPr>
        <w:spacing w:before="80" w:after="80" w:line="276" w:lineRule="auto"/>
        <w:ind w:left="360" w:hanging="360"/>
        <w:jc w:val="both"/>
        <w:rPr>
          <w:lang w:val="el-GR"/>
        </w:rPr>
      </w:pPr>
      <w:r w:rsidRPr="00330D6D">
        <w:rPr>
          <w:lang w:val="el-GR"/>
        </w:rPr>
        <w:t>12.</w:t>
      </w:r>
      <w:r w:rsidRPr="00330D6D">
        <w:rPr>
          <w:lang w:val="el-GR"/>
        </w:rPr>
        <w:tab/>
      </w:r>
      <w:r w:rsidRPr="00330D6D">
        <w:rPr>
          <w:i/>
          <w:iCs/>
          <w:lang w:val="el-GR"/>
        </w:rPr>
        <w:t xml:space="preserve">Η </w:t>
      </w:r>
      <w:r>
        <w:rPr>
          <w:i/>
          <w:iCs/>
        </w:rPr>
        <w:t>GRECO</w:t>
      </w:r>
      <w:r w:rsidRPr="00330D6D">
        <w:rPr>
          <w:i/>
          <w:iCs/>
          <w:lang w:val="el-GR"/>
        </w:rPr>
        <w:t xml:space="preserve"> συνέστησε για λόγους μεγαλύτερης διαφάνειας να δημοσιοποιούνται τα ονόματα, τα καθήκοντα και οι αμοιβές (για τα καθήκοντα που εκτελούνται για την κυβέρνηση) των πολιτικών συμβούλων, καθώς και πληροφορίες για επικουρικές δραστηριότητες (όταν αυτές πραγματοποιούνται), με τρόπο που να παρέχει εύκολη, κατάλληλη δημόσια πρόσβαση μέσω διαδικτύου.</w:t>
      </w:r>
    </w:p>
    <w:p w14:paraId="1DA074B2" w14:textId="77777777" w:rsidR="00432771" w:rsidRPr="00330D6D" w:rsidRDefault="00DE4AB2">
      <w:pPr>
        <w:spacing w:before="80" w:after="80" w:line="276" w:lineRule="auto"/>
        <w:ind w:left="360" w:hanging="360"/>
        <w:jc w:val="both"/>
        <w:rPr>
          <w:lang w:val="el-GR"/>
        </w:rPr>
      </w:pPr>
      <w:r w:rsidRPr="00330D6D">
        <w:rPr>
          <w:lang w:val="el-GR"/>
        </w:rPr>
        <w:t>13.</w:t>
      </w:r>
      <w:r w:rsidRPr="00330D6D">
        <w:rPr>
          <w:lang w:val="el-GR"/>
        </w:rPr>
        <w:tab/>
        <w:t xml:space="preserve">Υπενθυμίζεται ότι η σύσταση αυτή αξιολογήθηκε ως εν μέρει εφαρμοσμένη. Η </w:t>
      </w:r>
      <w:r>
        <w:t>GRECO</w:t>
      </w:r>
      <w:r w:rsidRPr="00330D6D">
        <w:rPr>
          <w:lang w:val="el-GR"/>
        </w:rPr>
        <w:t xml:space="preserve"> σημείωσε ότι κατόπιν των τροποποιήσεων που εισήχθησαν στον νόμο 4622/2019,</w:t>
      </w:r>
      <w:r>
        <w:rPr>
          <w:rStyle w:val="a5"/>
        </w:rPr>
        <w:footnoteReference w:id="4"/>
      </w:r>
      <w:r w:rsidRPr="00330D6D">
        <w:rPr>
          <w:lang w:val="el-GR"/>
        </w:rPr>
        <w:t xml:space="preserve"> οι πληροφορίες σχετικά με τους συνεργάτες συστηματοποιήθηκαν μέσω του καταλόγου που τηρεί και ενημερώνει η Προεδρία της Κυβέρνησης, ο οποίος είναι </w:t>
      </w:r>
      <w:proofErr w:type="spellStart"/>
      <w:r w:rsidRPr="00330D6D">
        <w:rPr>
          <w:lang w:val="el-GR"/>
        </w:rPr>
        <w:t>προσβάσιμος</w:t>
      </w:r>
      <w:proofErr w:type="spellEnd"/>
      <w:r w:rsidRPr="00330D6D">
        <w:rPr>
          <w:lang w:val="el-GR"/>
        </w:rPr>
        <w:t xml:space="preserve"> στο κοινό. Ωστόσο, οι επικουρικές δραστηριότητες των συνεργατών δεν αναφέρονταν στον κατάλογο αυτό και οι πληροφορίες για τους ειδικούς συμβούλους ήταν ελλιπείς.</w:t>
      </w:r>
    </w:p>
    <w:p w14:paraId="2FA98E1B" w14:textId="557C69FE" w:rsidR="00432771" w:rsidRPr="00330D6D" w:rsidRDefault="00DE4AB2" w:rsidP="003E0939">
      <w:pPr>
        <w:spacing w:before="80" w:after="80" w:line="276" w:lineRule="auto"/>
        <w:ind w:left="360" w:hanging="360"/>
        <w:jc w:val="both"/>
        <w:rPr>
          <w:lang w:val="el-GR"/>
        </w:rPr>
      </w:pPr>
      <w:r w:rsidRPr="00330D6D">
        <w:rPr>
          <w:lang w:val="el-GR"/>
        </w:rPr>
        <w:t>14.</w:t>
      </w:r>
      <w:r w:rsidRPr="00330D6D">
        <w:rPr>
          <w:lang w:val="el-GR"/>
        </w:rPr>
        <w:tab/>
        <w:t xml:space="preserve">Οι ελληνικές αρχές αναφέρουν ότι το νέο άρθρο 47Α του νόμου 4622/2019 απαιτεί να δημοσιεύονται τα ονόματα και οι θέσεις των συνεργατών που αναφέρονται στο άρθρο 46 στον </w:t>
      </w:r>
      <w:proofErr w:type="spellStart"/>
      <w:r w:rsidRPr="00330D6D">
        <w:rPr>
          <w:lang w:val="el-GR"/>
        </w:rPr>
        <w:t>ιστότοπο</w:t>
      </w:r>
      <w:proofErr w:type="spellEnd"/>
      <w:r w:rsidRPr="00330D6D">
        <w:rPr>
          <w:lang w:val="el-GR"/>
        </w:rPr>
        <w:t xml:space="preserve"> του αρμόδιου φορέα.</w:t>
      </w:r>
      <w:r>
        <w:rPr>
          <w:rStyle w:val="a5"/>
        </w:rPr>
        <w:footnoteReference w:id="5"/>
      </w:r>
      <w:r w:rsidRPr="00330D6D">
        <w:rPr>
          <w:lang w:val="el-GR"/>
        </w:rPr>
        <w:t xml:space="preserve"> Δεδομένου ότι το άρθρο 46 ρυθμίζει τόσο τους συνεργάτες (παράγραφοι 1-6) όσο και τους ειδικούς συμβούλους (παράγραφος 7), οι αρχές διευκρινίζουν ότι οι τελευταίοι καλύπτονται επίσης από την απαίτηση δημοσίευσης βάσει του νέου άρθρου 47Α. Συγκεντρωτικός κατάλογος όλων των συνεργατών δημοσιεύεται στον </w:t>
      </w:r>
      <w:proofErr w:type="spellStart"/>
      <w:r w:rsidRPr="00330D6D">
        <w:rPr>
          <w:lang w:val="el-GR"/>
        </w:rPr>
        <w:t>ιστότοπο</w:t>
      </w:r>
      <w:proofErr w:type="spellEnd"/>
      <w:r w:rsidRPr="00330D6D">
        <w:rPr>
          <w:lang w:val="el-GR"/>
        </w:rPr>
        <w:t xml:space="preserve"> της Προεδρίας της Κυβέρνησης</w:t>
      </w:r>
      <w:r>
        <w:rPr>
          <w:rStyle w:val="a5"/>
        </w:rPr>
        <w:footnoteReference w:id="6"/>
      </w:r>
      <w:r w:rsidRPr="00330D6D">
        <w:rPr>
          <w:lang w:val="el-GR"/>
        </w:rPr>
        <w:t xml:space="preserve"> και ενημερώνεται ετησίως. Οι ειδικοί σύμβουλοι αναφέρονται ως «αμισθί». Ο κατάλογος αναφέρει την κατηγορία κάθε συνεργάτη (προσωρινός ή αποσπασμένος) και το αρμόδιο γραφείο. Οι δημοσιευμένες πληροφορίες αναφέρουν το εφαρμοστέο μισθολογικό κλιμάκιο για κάθε συνεργάτη (από 3 έως 19) και όχι το ακριβές ποσό, </w:t>
      </w:r>
      <w:r w:rsidR="003E0939" w:rsidRPr="003E0939">
        <w:rPr>
          <w:lang w:val="el-GR"/>
        </w:rPr>
        <w:t>δεδομένου ότι οι αμοιβές μπορεί να διαφέρουν κατά τη διάρκεια του έτους ή βάσει προσόντων και εμπειρίας</w:t>
      </w:r>
      <w:r w:rsidRPr="00330D6D">
        <w:rPr>
          <w:lang w:val="el-GR"/>
        </w:rPr>
        <w:t>. Εξετάζονται περαιτέρω βελτιώσεις όσον αφορά τα καθήκοντα, τις επικουρικές δραστηριότητες και μια σαφέστερη παρουσίαση των αμοιβών.</w:t>
      </w:r>
    </w:p>
    <w:p w14:paraId="16BD798D" w14:textId="77777777" w:rsidR="00432771" w:rsidRPr="00330D6D" w:rsidRDefault="00DE4AB2">
      <w:pPr>
        <w:spacing w:before="80" w:after="80" w:line="276" w:lineRule="auto"/>
        <w:ind w:left="360" w:hanging="360"/>
        <w:jc w:val="both"/>
        <w:rPr>
          <w:lang w:val="el-GR"/>
        </w:rPr>
      </w:pPr>
      <w:r w:rsidRPr="00330D6D">
        <w:rPr>
          <w:lang w:val="el-GR"/>
        </w:rPr>
        <w:t>15.</w:t>
      </w:r>
      <w:r w:rsidRPr="00330D6D">
        <w:rPr>
          <w:lang w:val="el-GR"/>
        </w:rPr>
        <w:tab/>
        <w:t xml:space="preserve">Η </w:t>
      </w:r>
      <w:r>
        <w:t>GRECO</w:t>
      </w:r>
      <w:r w:rsidRPr="00330D6D">
        <w:rPr>
          <w:lang w:val="el-GR"/>
        </w:rPr>
        <w:t xml:space="preserve"> λαμβάνει υπόψη τις πληροφορίες αυτές και χαιρετίζει τη δημοσίευση των καταλόγων των συνεργατών (συμπεριλαμβανομένων των ειδικών συμβούλων) από κάθε υπουργείο και τη δημοσίευση συγκεντρωτικού καταλόγου από την Προεδρία της Κυβέρνησης. Πρόκειται για βήμα προς μεγαλύτερη διαφάνεια. Η </w:t>
      </w:r>
      <w:r>
        <w:t>GRECO</w:t>
      </w:r>
      <w:r w:rsidRPr="00330D6D">
        <w:rPr>
          <w:lang w:val="el-GR"/>
        </w:rPr>
        <w:t xml:space="preserve"> σημειώνει ότι οι αρχές σκοπεύουν να παρέχουν πιο </w:t>
      </w:r>
      <w:r w:rsidRPr="00330D6D">
        <w:rPr>
          <w:lang w:val="el-GR"/>
        </w:rPr>
        <w:lastRenderedPageBreak/>
        <w:t xml:space="preserve">πλήρεις πληροφορίες, ιδίως σχετικά με τις αμοιβές, τα συγκεκριμένα καθήκοντα και τις επικουρικές δραστηριότητες. Η </w:t>
      </w:r>
      <w:r>
        <w:t>GRECO</w:t>
      </w:r>
      <w:r w:rsidRPr="00330D6D">
        <w:rPr>
          <w:lang w:val="el-GR"/>
        </w:rPr>
        <w:t xml:space="preserve"> ανυπομονεί να λάβει ενημέρωση εν ευθέτω </w:t>
      </w:r>
      <w:proofErr w:type="spellStart"/>
      <w:r w:rsidRPr="00330D6D">
        <w:rPr>
          <w:lang w:val="el-GR"/>
        </w:rPr>
        <w:t>χρόνω</w:t>
      </w:r>
      <w:proofErr w:type="spellEnd"/>
      <w:r w:rsidRPr="00330D6D">
        <w:rPr>
          <w:lang w:val="el-GR"/>
        </w:rPr>
        <w:t>.</w:t>
      </w:r>
    </w:p>
    <w:p w14:paraId="7DECE498" w14:textId="77777777" w:rsidR="00432771" w:rsidRPr="00330D6D" w:rsidRDefault="00DE4AB2">
      <w:pPr>
        <w:spacing w:before="80" w:after="80" w:line="276" w:lineRule="auto"/>
        <w:ind w:left="360" w:hanging="360"/>
        <w:jc w:val="both"/>
        <w:rPr>
          <w:lang w:val="el-GR"/>
        </w:rPr>
      </w:pPr>
      <w:r w:rsidRPr="00330D6D">
        <w:rPr>
          <w:lang w:val="el-GR"/>
        </w:rPr>
        <w:t>16.</w:t>
      </w:r>
      <w:r w:rsidRPr="00330D6D">
        <w:rPr>
          <w:lang w:val="el-GR"/>
        </w:rPr>
        <w:tab/>
        <w:t xml:space="preserve">Η </w:t>
      </w:r>
      <w:r>
        <w:t>GRECO</w:t>
      </w:r>
      <w:r w:rsidRPr="00330D6D">
        <w:rPr>
          <w:lang w:val="el-GR"/>
        </w:rPr>
        <w:t xml:space="preserve"> καταλήγει στο συμπέρασμα ότι η σύσταση </w:t>
      </w:r>
      <w:r>
        <w:t>ii</w:t>
      </w:r>
      <w:r w:rsidRPr="00330D6D">
        <w:rPr>
          <w:lang w:val="el-GR"/>
        </w:rPr>
        <w:t xml:space="preserve"> παραμένει εν μέρει εφαρμοσμένη.</w:t>
      </w:r>
    </w:p>
    <w:p w14:paraId="040A9B46" w14:textId="77777777" w:rsidR="00432771" w:rsidRPr="00330D6D" w:rsidRDefault="00432771">
      <w:pPr>
        <w:spacing w:before="60" w:after="60"/>
        <w:rPr>
          <w:lang w:val="el-GR"/>
        </w:rPr>
      </w:pPr>
    </w:p>
    <w:p w14:paraId="25F3903E"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iii</w:t>
      </w:r>
    </w:p>
    <w:p w14:paraId="0BF15CC3" w14:textId="77777777" w:rsidR="00432771" w:rsidRPr="00330D6D" w:rsidRDefault="00432771">
      <w:pPr>
        <w:spacing w:before="60" w:after="60"/>
        <w:rPr>
          <w:lang w:val="el-GR"/>
        </w:rPr>
      </w:pPr>
    </w:p>
    <w:p w14:paraId="45806E32" w14:textId="2F85CD0D" w:rsidR="00432771" w:rsidRPr="00330D6D" w:rsidRDefault="00DE4AB2" w:rsidP="001B28B7">
      <w:pPr>
        <w:spacing w:before="80" w:after="80" w:line="276" w:lineRule="auto"/>
        <w:ind w:left="360" w:hanging="360"/>
        <w:jc w:val="both"/>
        <w:rPr>
          <w:lang w:val="el-GR"/>
        </w:rPr>
      </w:pPr>
      <w:r w:rsidRPr="00330D6D">
        <w:rPr>
          <w:lang w:val="el-GR"/>
        </w:rPr>
        <w:t>17.</w:t>
      </w:r>
      <w:r w:rsidRPr="00330D6D">
        <w:rPr>
          <w:lang w:val="el-GR"/>
        </w:rPr>
        <w:tab/>
      </w:r>
      <w:r w:rsidRPr="00330D6D">
        <w:rPr>
          <w:i/>
          <w:iCs/>
          <w:lang w:val="el-GR"/>
        </w:rPr>
        <w:t xml:space="preserve">Η </w:t>
      </w:r>
      <w:r>
        <w:rPr>
          <w:i/>
          <w:iCs/>
        </w:rPr>
        <w:t>GRECO</w:t>
      </w:r>
      <w:r w:rsidRPr="00330D6D">
        <w:rPr>
          <w:i/>
          <w:iCs/>
          <w:lang w:val="el-GR"/>
        </w:rPr>
        <w:t xml:space="preserve"> συνέστησε (</w:t>
      </w:r>
      <w:proofErr w:type="spellStart"/>
      <w:r>
        <w:rPr>
          <w:i/>
          <w:iCs/>
        </w:rPr>
        <w:t>i</w:t>
      </w:r>
      <w:proofErr w:type="spellEnd"/>
      <w:r w:rsidRPr="00330D6D">
        <w:rPr>
          <w:i/>
          <w:iCs/>
          <w:lang w:val="el-GR"/>
        </w:rPr>
        <w:t xml:space="preserve">) να υιοθετηθεί ένας ολοκληρωμένος κώδικας δεοντολογίας για άτομα στα οποία ανατίθενται υψηλά εκτελεστικά καθήκοντα (για θέματα όπως οι επαφές με εκπροσώπους συμφερόντων και άλλα τρίτα μέρη, η πρόληψη συγκρούσεων συμφερόντων, τα δώρα και άλλα πλεονεκτήματα, οι επικουρικές δραστηριότητες και </w:t>
      </w:r>
      <w:r w:rsidR="001B28B7" w:rsidRPr="001B28B7">
        <w:rPr>
          <w:i/>
          <w:iCs/>
          <w:lang w:val="el-GR"/>
        </w:rPr>
        <w:t>περιορισμοί μετά την αποχώρηση από την υπηρεσία</w:t>
      </w:r>
      <w:r w:rsidRPr="00330D6D">
        <w:rPr>
          <w:i/>
          <w:iCs/>
          <w:lang w:val="el-GR"/>
        </w:rPr>
        <w:t xml:space="preserve">, </w:t>
      </w:r>
      <w:r w:rsidR="001D7225" w:rsidRPr="001D7225">
        <w:rPr>
          <w:i/>
          <w:iCs/>
          <w:lang w:val="el-GR"/>
        </w:rPr>
        <w:t>υποχρεώσεις δημοσιοποίησης</w:t>
      </w:r>
      <w:r w:rsidR="001D7225">
        <w:rPr>
          <w:i/>
          <w:iCs/>
          <w:lang w:val="el-GR"/>
        </w:rPr>
        <w:t xml:space="preserve"> </w:t>
      </w:r>
      <w:r w:rsidRPr="00330D6D">
        <w:rPr>
          <w:i/>
          <w:iCs/>
          <w:lang w:val="el-GR"/>
        </w:rPr>
        <w:t xml:space="preserve">κ.λπ.) και να είναι εύκολα </w:t>
      </w:r>
      <w:proofErr w:type="spellStart"/>
      <w:r w:rsidRPr="00330D6D">
        <w:rPr>
          <w:i/>
          <w:iCs/>
          <w:lang w:val="el-GR"/>
        </w:rPr>
        <w:t>προσβάσιμος</w:t>
      </w:r>
      <w:proofErr w:type="spellEnd"/>
      <w:r w:rsidRPr="00330D6D">
        <w:rPr>
          <w:i/>
          <w:iCs/>
          <w:lang w:val="el-GR"/>
        </w:rPr>
        <w:t xml:space="preserve"> στο κοινό και (</w:t>
      </w:r>
      <w:r>
        <w:rPr>
          <w:i/>
          <w:iCs/>
        </w:rPr>
        <w:t>ii</w:t>
      </w:r>
      <w:r w:rsidRPr="00330D6D">
        <w:rPr>
          <w:i/>
          <w:iCs/>
          <w:lang w:val="el-GR"/>
        </w:rPr>
        <w:t>) να συμπληρώνεται από πρακτικά μέτρα για την εφαρμογή του, συμπεριλαμβανομένων γραπτών οδηγιών, εμπιστευτικών συμβουλών και εκπαίδευσης κατά την έναρξη της θητείας και σε τακτική βάση στη συνέχεια.</w:t>
      </w:r>
    </w:p>
    <w:p w14:paraId="6B104755" w14:textId="4B2B9459" w:rsidR="00432771" w:rsidRPr="00330D6D" w:rsidRDefault="00DE4AB2">
      <w:pPr>
        <w:spacing w:before="80" w:after="80" w:line="276" w:lineRule="auto"/>
        <w:ind w:left="360" w:hanging="360"/>
        <w:jc w:val="both"/>
        <w:rPr>
          <w:lang w:val="el-GR"/>
        </w:rPr>
      </w:pPr>
      <w:r w:rsidRPr="00330D6D">
        <w:rPr>
          <w:lang w:val="el-GR"/>
        </w:rPr>
        <w:t>18.</w:t>
      </w:r>
      <w:r w:rsidRPr="00330D6D">
        <w:rPr>
          <w:lang w:val="el-GR"/>
        </w:rPr>
        <w:tab/>
        <w:t xml:space="preserve">Υπενθυμίζεται ότι η σύσταση αυτή αξιολογήθηκε ως μη εφαρμοσμένη. Όσον αφορά το πρώτο μέρος, η </w:t>
      </w:r>
      <w:r>
        <w:t>GRECO</w:t>
      </w:r>
      <w:r w:rsidRPr="00330D6D">
        <w:rPr>
          <w:lang w:val="el-GR"/>
        </w:rPr>
        <w:t xml:space="preserve"> σημείωσε τον εξειδικευμένο </w:t>
      </w:r>
      <w:proofErr w:type="spellStart"/>
      <w:r w:rsidRPr="00330D6D">
        <w:rPr>
          <w:lang w:val="el-GR"/>
        </w:rPr>
        <w:t>ιστότοπο</w:t>
      </w:r>
      <w:proofErr w:type="spellEnd"/>
      <w:r w:rsidRPr="00330D6D">
        <w:rPr>
          <w:lang w:val="el-GR"/>
        </w:rPr>
        <w:t xml:space="preserve"> της ΕΑΔ </w:t>
      </w:r>
      <w:r w:rsidR="00F744EB" w:rsidRPr="00F744EB">
        <w:rPr>
          <w:lang w:val="el-GR"/>
        </w:rPr>
        <w:t>για την εκπροσώπηση συμφερόντων</w:t>
      </w:r>
      <w:r w:rsidR="00F744EB">
        <w:rPr>
          <w:lang w:val="el-GR"/>
        </w:rPr>
        <w:t xml:space="preserve"> </w:t>
      </w:r>
      <w:r w:rsidRPr="00330D6D">
        <w:rPr>
          <w:lang w:val="el-GR"/>
        </w:rPr>
        <w:t xml:space="preserve">και τις προπαρασκευαστικές εργασίες για τη δημοσίευση ηλεκτρονικού βιβλίου και καταλόγου δώρων. Ένας κώδικας δεοντολογίας έμενε να εκπονηθεί. Για το δεύτερο μέρος, η </w:t>
      </w:r>
      <w:r>
        <w:t>GRECO</w:t>
      </w:r>
      <w:r w:rsidRPr="00330D6D">
        <w:rPr>
          <w:lang w:val="el-GR"/>
        </w:rPr>
        <w:t xml:space="preserve"> χαιρέτισε την πρόθεση των αρχών να διορίσουν συμβούλους ακεραιότητας, ωστόσο ο διορισμός δεν είχε υλοποιηθεί. Επιπλέον, ενώ η ΕΑΔ διεξήγαγε εκπαίδευση σχετικά με τη διαχείριση κινδύνων διαφθοράς, δεν παρέχονταν πληροφορίες σχετικά με το εάν τα ΑΥΕΚ είχαν πράγματι παρακολουθήσει τέτοια εκπαίδευση. Σε κάθε περίπτωση, καμία εκπαίδευση σε ευρύτερα θέματα ακεραιότητας και ηθικά διλήμματα που στοχεύει ειδικά τα ΑΥΕΚ δεν είχε οργανωθεί από τις αρχές.</w:t>
      </w:r>
    </w:p>
    <w:p w14:paraId="6A8D798B" w14:textId="0818E796" w:rsidR="00432771" w:rsidRPr="00330D6D" w:rsidRDefault="00DE4AB2" w:rsidP="001B28B7">
      <w:pPr>
        <w:spacing w:before="80" w:after="80" w:line="276" w:lineRule="auto"/>
        <w:ind w:left="360" w:hanging="360"/>
        <w:jc w:val="both"/>
        <w:rPr>
          <w:lang w:val="el-GR"/>
        </w:rPr>
      </w:pPr>
      <w:r w:rsidRPr="00330D6D">
        <w:rPr>
          <w:lang w:val="el-GR"/>
        </w:rPr>
        <w:t>19.</w:t>
      </w:r>
      <w:r w:rsidRPr="00330D6D">
        <w:rPr>
          <w:lang w:val="el-GR"/>
        </w:rPr>
        <w:tab/>
        <w:t>Οι ελληνικές αρχές αναφέρουν ότι ο Κώδικας Δεοντολογίας για Μέλη της Κυβέρνησης, Αναπληρωτές Υπουργούς και Γενικούς και Ειδικούς Γραμματείς εγκρίθηκε και δημοσιεύθηκε το 2024.</w:t>
      </w:r>
      <w:r>
        <w:rPr>
          <w:rStyle w:val="a5"/>
        </w:rPr>
        <w:footnoteReference w:id="7"/>
      </w:r>
      <w:r w:rsidRPr="00330D6D">
        <w:rPr>
          <w:lang w:val="el-GR"/>
        </w:rPr>
        <w:t xml:space="preserve"> Ο Κώδικας περιλαμβάνει διατάξεις για τις συγκρούσεις συμφερόντων, τις επαφές με εκπροσώπους συμφερόντων, τα δώρα και άλλα πλεονεκτήματα, τις επικουρικές δραστηριότητες και τους κανόνες </w:t>
      </w:r>
      <w:r w:rsidR="001B28B7" w:rsidRPr="001B28B7">
        <w:rPr>
          <w:lang w:val="el-GR"/>
        </w:rPr>
        <w:t>μετά την αποχώρηση από την υπηρεσία</w:t>
      </w:r>
      <w:r w:rsidRPr="00330D6D">
        <w:rPr>
          <w:lang w:val="el-GR"/>
        </w:rPr>
        <w:t xml:space="preserve">. Ο Κώδικας Δεοντολογίας για τους πολιτικούς συμβούλους έχει επίσης δημοσιευθεί (βλ. Σύσταση </w:t>
      </w:r>
      <w:proofErr w:type="spellStart"/>
      <w:r>
        <w:t>i</w:t>
      </w:r>
      <w:proofErr w:type="spellEnd"/>
      <w:r w:rsidRPr="00330D6D">
        <w:rPr>
          <w:lang w:val="el-GR"/>
        </w:rPr>
        <w:t xml:space="preserve">). Οι αρχές παραπέμπουν επίσης στην </w:t>
      </w:r>
      <w:r w:rsidR="001D7225" w:rsidRPr="001D7225">
        <w:rPr>
          <w:lang w:val="el-GR"/>
        </w:rPr>
        <w:t xml:space="preserve">Υπουργική Απόφαση </w:t>
      </w:r>
      <w:proofErr w:type="spellStart"/>
      <w:r w:rsidR="001D7225" w:rsidRPr="001D7225">
        <w:rPr>
          <w:lang w:val="el-GR"/>
        </w:rPr>
        <w:t>αρ</w:t>
      </w:r>
      <w:proofErr w:type="spellEnd"/>
      <w:r w:rsidR="001D7225" w:rsidRPr="001D7225">
        <w:rPr>
          <w:lang w:val="el-GR"/>
        </w:rPr>
        <w:t>. 18552 της 8ης Νοεμβρίου 2023, η οποία θεσπίζει λεπτομερείς κανόνες για την καταχώριση δώρων και τη δημοσίευση των μητρώων δώρων</w:t>
      </w:r>
      <w:r w:rsidRPr="00330D6D">
        <w:rPr>
          <w:lang w:val="el-GR"/>
        </w:rPr>
        <w:t>.</w:t>
      </w:r>
    </w:p>
    <w:p w14:paraId="507CB877" w14:textId="77777777" w:rsidR="00432771" w:rsidRPr="00330D6D" w:rsidRDefault="00DE4AB2">
      <w:pPr>
        <w:spacing w:before="80" w:after="80" w:line="276" w:lineRule="auto"/>
        <w:ind w:left="360" w:hanging="360"/>
        <w:jc w:val="both"/>
        <w:rPr>
          <w:lang w:val="el-GR"/>
        </w:rPr>
      </w:pPr>
      <w:r w:rsidRPr="00330D6D">
        <w:rPr>
          <w:lang w:val="el-GR"/>
        </w:rPr>
        <w:t>20.</w:t>
      </w:r>
      <w:r w:rsidRPr="00330D6D">
        <w:rPr>
          <w:lang w:val="el-GR"/>
        </w:rPr>
        <w:tab/>
        <w:t xml:space="preserve">Όσον αφορά το δεύτερο μέρος, ο Κώδικας Δεοντολογίας για Μέλη της Κυβέρνησης περιέχει ένα σύντομο τμήμα με παραδείγματα ηθικών διλημμάτων και κατάλογο χρήσιμων ερωτημάτων που πρέπει να εξεταστούν κατά την αντιμετώπιση τέτοιου διλήμματος. Περιέχει επίσης σχέδιο δράσης τεσσάρων βημάτων, ανάλογα με το εάν υπάρχουν οι σχετικές νομοθετικές διατάξεις, πολιτικές, διαδικασίες, κατευθυντήριες γραμμές και κανόνες του Κώδικα Δεοντολογίας. Ο Κώδικας Δεοντολογίας για Αποσπασμένους Υπαλλήλους και Ειδικούς Συμβούλους περιέχει ένα τμήμα με πρακτικές οδηγίες με τη μορφή δοκιμασίας </w:t>
      </w:r>
      <w:proofErr w:type="spellStart"/>
      <w:r w:rsidRPr="00330D6D">
        <w:rPr>
          <w:lang w:val="el-GR"/>
        </w:rPr>
        <w:t>αυτοαξιολόγησης</w:t>
      </w:r>
      <w:proofErr w:type="spellEnd"/>
      <w:r w:rsidRPr="00330D6D">
        <w:rPr>
          <w:lang w:val="el-GR"/>
        </w:rPr>
        <w:t>.</w:t>
      </w:r>
    </w:p>
    <w:p w14:paraId="5BBD8771" w14:textId="77777777" w:rsidR="00432771" w:rsidRPr="00330D6D" w:rsidRDefault="00DE4AB2">
      <w:pPr>
        <w:spacing w:before="80" w:after="80" w:line="276" w:lineRule="auto"/>
        <w:ind w:left="360" w:hanging="360"/>
        <w:jc w:val="both"/>
        <w:rPr>
          <w:lang w:val="el-GR"/>
        </w:rPr>
      </w:pPr>
      <w:r w:rsidRPr="00330D6D">
        <w:rPr>
          <w:lang w:val="el-GR"/>
        </w:rPr>
        <w:t>21.</w:t>
      </w:r>
      <w:r w:rsidRPr="00330D6D">
        <w:rPr>
          <w:lang w:val="el-GR"/>
        </w:rPr>
        <w:tab/>
        <w:t xml:space="preserve">Όσον αφορά τις εμπιστευτικές συμβουλές σε θέματα ακεραιότητας, οι αρχές αναφέρουν ότι οι υπουργοί και οι αναπληρωτές τους μπορούν να ζητούν συμβουλές από τη Γενική Γραμματεία </w:t>
      </w:r>
      <w:r w:rsidRPr="00330D6D">
        <w:rPr>
          <w:lang w:val="el-GR"/>
        </w:rPr>
        <w:lastRenderedPageBreak/>
        <w:t xml:space="preserve">Νομικών και Κοινοβουλευτικών Υποθέσεων. Η παροχή εμπιστευτικών συμβουλών εμπίπτει επίσης στις αρμοδιότητες των Συμβούλων Ακεραιότητας. Έως σήμερα, η ΕΑΔ έχει ολοκληρώσει τέσσερις κύκλους πιστοποίησης, χορηγώντας πιστοποίηση σε 69 δημόσιους λειτουργούς. Κώδικας Δεοντολογίας για Συμβούλους Ακεραιότητας δημοσιεύθηκε στον </w:t>
      </w:r>
      <w:proofErr w:type="spellStart"/>
      <w:r w:rsidRPr="00330D6D">
        <w:rPr>
          <w:lang w:val="el-GR"/>
        </w:rPr>
        <w:t>ιστότοπο</w:t>
      </w:r>
      <w:proofErr w:type="spellEnd"/>
      <w:r w:rsidRPr="00330D6D">
        <w:rPr>
          <w:lang w:val="el-GR"/>
        </w:rPr>
        <w:t xml:space="preserve"> της ΕΑΔ.</w:t>
      </w:r>
      <w:r>
        <w:rPr>
          <w:rStyle w:val="a5"/>
        </w:rPr>
        <w:footnoteReference w:id="8"/>
      </w:r>
    </w:p>
    <w:p w14:paraId="1101EE91" w14:textId="77777777" w:rsidR="00432771" w:rsidRPr="00330D6D" w:rsidRDefault="00DE4AB2">
      <w:pPr>
        <w:spacing w:before="80" w:after="80" w:line="276" w:lineRule="auto"/>
        <w:ind w:left="360" w:hanging="360"/>
        <w:jc w:val="both"/>
        <w:rPr>
          <w:lang w:val="el-GR"/>
        </w:rPr>
      </w:pPr>
      <w:r w:rsidRPr="00330D6D">
        <w:rPr>
          <w:lang w:val="el-GR"/>
        </w:rPr>
        <w:t>22.</w:t>
      </w:r>
      <w:r w:rsidRPr="00330D6D">
        <w:rPr>
          <w:lang w:val="el-GR"/>
        </w:rPr>
        <w:tab/>
        <w:t xml:space="preserve">Όσον αφορά την εκπαίδευση, πριν από τη δημοσίευσή του, ο Κώδικας Δεοντολογίας για Μέλη της Κυβέρνησης παρουσιάστηκε στους αποδέκτες του σε συνεδρίαση του Υπουργικού Συμβουλίου. Οι αρχές παραπέμπουν επίσης στην εκπαίδευση δημόσιων υπαλλήλων (Προϊσταμένων Τμημάτων και Διευθύνσεων, καθώς και </w:t>
      </w:r>
      <w:proofErr w:type="spellStart"/>
      <w:r w:rsidRPr="00330D6D">
        <w:rPr>
          <w:lang w:val="el-GR"/>
        </w:rPr>
        <w:t>νεοπροσληφθέντων</w:t>
      </w:r>
      <w:proofErr w:type="spellEnd"/>
      <w:r w:rsidRPr="00330D6D">
        <w:rPr>
          <w:lang w:val="el-GR"/>
        </w:rPr>
        <w:t xml:space="preserve"> δημόσιων υπαλλήλων) σε εξειδικευμένες διδακτικές ενότητες που αποσκοπούν στην προώθηση της διαφάνειας, της λογοδοσίας και της ακεραιότητας στο Εθνικό Κέντρο Δημόσιας Διοίκησης και Αυτοδιοίκησης. Παρασχέθηκε επίσης εκπαίδευση Προγράμματος Πιστοποίησης σε εσωτερικούς ελεγκτές και διαχειριστές κινδύνων.</w:t>
      </w:r>
    </w:p>
    <w:p w14:paraId="1229F577" w14:textId="77777777" w:rsidR="00432771" w:rsidRPr="00330D6D" w:rsidRDefault="00DE4AB2">
      <w:pPr>
        <w:spacing w:before="80" w:after="80" w:line="276" w:lineRule="auto"/>
        <w:ind w:left="360" w:hanging="360"/>
        <w:jc w:val="both"/>
        <w:rPr>
          <w:lang w:val="el-GR"/>
        </w:rPr>
      </w:pPr>
      <w:r w:rsidRPr="00330D6D">
        <w:rPr>
          <w:lang w:val="el-GR"/>
        </w:rPr>
        <w:t>23.</w:t>
      </w:r>
      <w:r w:rsidRPr="00330D6D">
        <w:rPr>
          <w:lang w:val="el-GR"/>
        </w:rPr>
        <w:tab/>
        <w:t xml:space="preserve">Όσον αφορά το πρώτο μέρος, η </w:t>
      </w:r>
      <w:r>
        <w:t>GRECO</w:t>
      </w:r>
      <w:r w:rsidRPr="00330D6D">
        <w:rPr>
          <w:lang w:val="el-GR"/>
        </w:rPr>
        <w:t xml:space="preserve"> εκφράζει ικανοποίηση για την έγκριση και δημοσίευση του Κώδικα Δεοντολογίας για Μέλη της Κυβέρνησης, ο οποίος αποτελεί σημαντικό ορόσημο. Ο Κώδικας είναι αρκετά ολοκληρωμένος και παρέχει χρήσιμες αναφορές στη σχετική νομοθεσία. Η πρόσφατη έγκριση του Κώδικα Δεοντολογίας για τους πολιτικούς συμβούλους αποτελεί επίσης ευπρόσδεκτη εξέλιξη.</w:t>
      </w:r>
    </w:p>
    <w:p w14:paraId="6EBA7FF7" w14:textId="7C5C8479" w:rsidR="00432771" w:rsidRPr="00330D6D" w:rsidRDefault="00DE4AB2" w:rsidP="001D7225">
      <w:pPr>
        <w:spacing w:before="80" w:after="80" w:line="276" w:lineRule="auto"/>
        <w:ind w:left="360" w:hanging="360"/>
        <w:jc w:val="both"/>
        <w:rPr>
          <w:lang w:val="el-GR"/>
        </w:rPr>
      </w:pPr>
      <w:r w:rsidRPr="00330D6D">
        <w:rPr>
          <w:lang w:val="el-GR"/>
        </w:rPr>
        <w:t>24.</w:t>
      </w:r>
      <w:r w:rsidRPr="00330D6D">
        <w:rPr>
          <w:lang w:val="el-GR"/>
        </w:rPr>
        <w:tab/>
      </w:r>
      <w:r w:rsidR="001D7225" w:rsidRPr="001D7225">
        <w:rPr>
          <w:lang w:val="el-GR"/>
        </w:rPr>
        <w:t xml:space="preserve">Όσον αφορά το δεύτερο μέρος της σύστασης, η </w:t>
      </w:r>
      <w:r w:rsidR="001D7225" w:rsidRPr="001D7225">
        <w:t>GRECO</w:t>
      </w:r>
      <w:r w:rsidR="001D7225" w:rsidRPr="001D7225">
        <w:rPr>
          <w:lang w:val="el-GR"/>
        </w:rPr>
        <w:t xml:space="preserve"> εκτιμά τις πιο πρακτικές οδηγίες που παρέχονται στον Κώδικα Δεοντολογίας για Αποσπασμένους Υπαλλήλους και Ειδικούς Συμβούλους, συμπεριλαμβανομένης δοκιμασίας </w:t>
      </w:r>
      <w:proofErr w:type="spellStart"/>
      <w:r w:rsidR="001D7225" w:rsidRPr="001D7225">
        <w:rPr>
          <w:lang w:val="el-GR"/>
        </w:rPr>
        <w:t>αυτοαξιολόγησης</w:t>
      </w:r>
      <w:proofErr w:type="spellEnd"/>
      <w:r w:rsidR="001D7225" w:rsidRPr="001D7225">
        <w:rPr>
          <w:lang w:val="el-GR"/>
        </w:rPr>
        <w:t xml:space="preserve"> με προτεινόμενες απαντήσεις, και ενθαρρύνει τις αρχές να εξετάσουν μια παρόμοια προσέγγιση για τους υπουργούς, προκειμένου να ενισχυθεί η πρακτική αξία του Κώδικα Δεοντολογίας τους. Η </w:t>
      </w:r>
      <w:r w:rsidR="001D7225" w:rsidRPr="001D7225">
        <w:t>GRECO</w:t>
      </w:r>
      <w:r w:rsidR="001D7225" w:rsidRPr="001D7225">
        <w:rPr>
          <w:lang w:val="el-GR"/>
        </w:rPr>
        <w:t xml:space="preserve"> χαιρετίζει τις ρυθμίσεις παροχής συμβουλών και κατάρτισης που θεσπίστηκαν για τα ΑΥΕΚ, συμπεριλαμβανομένου του ρόλου που διαδραματίζουν οι διορισμένοι σύμβουλοι ακεραιότητας</w:t>
      </w:r>
      <w:r w:rsidRPr="00330D6D">
        <w:rPr>
          <w:lang w:val="el-GR"/>
        </w:rPr>
        <w:t>.</w:t>
      </w:r>
    </w:p>
    <w:p w14:paraId="03CC073E" w14:textId="77777777" w:rsidR="00432771" w:rsidRPr="00330D6D" w:rsidRDefault="00DE4AB2">
      <w:pPr>
        <w:spacing w:before="80" w:after="80" w:line="276" w:lineRule="auto"/>
        <w:ind w:left="360" w:hanging="360"/>
        <w:jc w:val="both"/>
        <w:rPr>
          <w:lang w:val="el-GR"/>
        </w:rPr>
      </w:pPr>
      <w:r w:rsidRPr="00330D6D">
        <w:rPr>
          <w:lang w:val="el-GR"/>
        </w:rPr>
        <w:t>25.</w:t>
      </w:r>
      <w:r w:rsidRPr="00330D6D">
        <w:rPr>
          <w:lang w:val="el-GR"/>
        </w:rPr>
        <w:tab/>
        <w:t xml:space="preserve">Η </w:t>
      </w:r>
      <w:r>
        <w:t>GRECO</w:t>
      </w:r>
      <w:r w:rsidRPr="00330D6D">
        <w:rPr>
          <w:lang w:val="el-GR"/>
        </w:rPr>
        <w:t xml:space="preserve"> καταλήγει στο συμπέρασμα ότι η σύσταση </w:t>
      </w:r>
      <w:r>
        <w:t>iii</w:t>
      </w:r>
      <w:r w:rsidRPr="00330D6D">
        <w:rPr>
          <w:lang w:val="el-GR"/>
        </w:rPr>
        <w:t xml:space="preserve"> εφαρμόστηκε ικανοποιητικά.</w:t>
      </w:r>
    </w:p>
    <w:p w14:paraId="453E8733" w14:textId="77777777" w:rsidR="00432771" w:rsidRPr="00330D6D" w:rsidRDefault="00432771">
      <w:pPr>
        <w:spacing w:before="60" w:after="60"/>
        <w:rPr>
          <w:lang w:val="el-GR"/>
        </w:rPr>
      </w:pPr>
    </w:p>
    <w:p w14:paraId="0AD599C7"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iv</w:t>
      </w:r>
    </w:p>
    <w:p w14:paraId="3F793080" w14:textId="77777777" w:rsidR="00432771" w:rsidRPr="00330D6D" w:rsidRDefault="00432771">
      <w:pPr>
        <w:spacing w:before="60" w:after="60"/>
        <w:rPr>
          <w:lang w:val="el-GR"/>
        </w:rPr>
      </w:pPr>
    </w:p>
    <w:p w14:paraId="274663BC" w14:textId="77777777" w:rsidR="00432771" w:rsidRPr="00330D6D" w:rsidRDefault="00DE4AB2">
      <w:pPr>
        <w:spacing w:before="80" w:after="80" w:line="276" w:lineRule="auto"/>
        <w:ind w:left="360" w:hanging="360"/>
        <w:jc w:val="both"/>
        <w:rPr>
          <w:lang w:val="el-GR"/>
        </w:rPr>
      </w:pPr>
      <w:r w:rsidRPr="00330D6D">
        <w:rPr>
          <w:lang w:val="el-GR"/>
        </w:rPr>
        <w:t>26.</w:t>
      </w:r>
      <w:r w:rsidRPr="00330D6D">
        <w:rPr>
          <w:lang w:val="el-GR"/>
        </w:rPr>
        <w:tab/>
      </w:r>
      <w:r w:rsidRPr="00330D6D">
        <w:rPr>
          <w:i/>
          <w:iCs/>
          <w:lang w:val="el-GR"/>
        </w:rPr>
        <w:t xml:space="preserve">Η </w:t>
      </w:r>
      <w:r>
        <w:rPr>
          <w:i/>
          <w:iCs/>
        </w:rPr>
        <w:t>GRECO</w:t>
      </w:r>
      <w:r w:rsidRPr="00330D6D">
        <w:rPr>
          <w:i/>
          <w:iCs/>
          <w:lang w:val="el-GR"/>
        </w:rPr>
        <w:t xml:space="preserve"> συνέστησε τη διενέργεια ανεξάρτητης αξιολόγησης σχετικά με τις απαιτήσεις πρόσβασης σε πληροφορίες προκειμένου να εγκριθούν κανονισμοί και τα απαραίτητα μέτρα εφαρμογής, που πληρούν πλήρως τα πρότυπα της Σύμβασης του Συμβουλίου της Ευρώπης για την Πρόσβαση σε Επίσημα Έγγραφα (</w:t>
      </w:r>
      <w:r>
        <w:rPr>
          <w:i/>
          <w:iCs/>
        </w:rPr>
        <w:t>CETS</w:t>
      </w:r>
      <w:r w:rsidRPr="00330D6D">
        <w:rPr>
          <w:i/>
          <w:iCs/>
          <w:lang w:val="el-GR"/>
        </w:rPr>
        <w:t xml:space="preserve"> 205).</w:t>
      </w:r>
    </w:p>
    <w:p w14:paraId="526CF6D7" w14:textId="77777777" w:rsidR="00432771" w:rsidRPr="00330D6D" w:rsidRDefault="00DE4AB2">
      <w:pPr>
        <w:spacing w:before="80" w:after="80" w:line="276" w:lineRule="auto"/>
        <w:ind w:left="360" w:hanging="360"/>
        <w:jc w:val="both"/>
        <w:rPr>
          <w:lang w:val="el-GR"/>
        </w:rPr>
      </w:pPr>
      <w:r w:rsidRPr="00330D6D">
        <w:rPr>
          <w:lang w:val="el-GR"/>
        </w:rPr>
        <w:t>27.</w:t>
      </w:r>
      <w:r w:rsidRPr="00330D6D">
        <w:rPr>
          <w:lang w:val="el-GR"/>
        </w:rPr>
        <w:tab/>
        <w:t xml:space="preserve">Υπενθυμίζεται ότι η σύσταση αυτή αξιολογήθηκε ως μη εφαρμοσμένη. Ενώ σημειωνόταν η εν εξελίξει εργασία για την </w:t>
      </w:r>
      <w:proofErr w:type="spellStart"/>
      <w:r w:rsidRPr="00330D6D">
        <w:rPr>
          <w:lang w:val="el-GR"/>
        </w:rPr>
        <w:t>επικαιροποίηση</w:t>
      </w:r>
      <w:proofErr w:type="spellEnd"/>
      <w:r w:rsidRPr="00330D6D">
        <w:rPr>
          <w:lang w:val="el-GR"/>
        </w:rPr>
        <w:t xml:space="preserve"> του Κώδικα Διοικητικής Διαδικασίας, η </w:t>
      </w:r>
      <w:r>
        <w:t>GRECO</w:t>
      </w:r>
      <w:r w:rsidRPr="00330D6D">
        <w:rPr>
          <w:lang w:val="el-GR"/>
        </w:rPr>
        <w:t xml:space="preserve"> τόνισε ότι το πεδίο εφαρμογής της σύστασης εκτεινόταν πέραν της απλής τροποποίησης του Κώδικα. Η </w:t>
      </w:r>
      <w:r>
        <w:t>GRECO</w:t>
      </w:r>
      <w:r w:rsidRPr="00330D6D">
        <w:rPr>
          <w:lang w:val="el-GR"/>
        </w:rPr>
        <w:t xml:space="preserve"> υπογράμμισε την ανάγκη να εξεταστούν οι νομοθετικές και πρακτικές αδυναμίες του υφιστάμενου συστήματος (παραγράφους 64-65 της Έκθεσης Αξιολόγησης).</w:t>
      </w:r>
    </w:p>
    <w:p w14:paraId="39468440" w14:textId="3046B4E4" w:rsidR="00432771" w:rsidRPr="00330D6D" w:rsidRDefault="00DE4AB2">
      <w:pPr>
        <w:spacing w:before="80" w:after="80" w:line="276" w:lineRule="auto"/>
        <w:ind w:left="360" w:hanging="360"/>
        <w:jc w:val="both"/>
        <w:rPr>
          <w:lang w:val="el-GR"/>
        </w:rPr>
      </w:pPr>
      <w:r w:rsidRPr="00330D6D">
        <w:rPr>
          <w:lang w:val="el-GR"/>
        </w:rPr>
        <w:lastRenderedPageBreak/>
        <w:t>28.</w:t>
      </w:r>
      <w:r w:rsidRPr="00330D6D">
        <w:rPr>
          <w:lang w:val="el-GR"/>
        </w:rPr>
        <w:tab/>
        <w:t>Οι ελληνικές αρχές αναφέρουν ότι ο Κώδικας Διοικητικής Διαδικασίας τροποποιήθηκε</w:t>
      </w:r>
      <w:r>
        <w:rPr>
          <w:rStyle w:val="a5"/>
        </w:rPr>
        <w:footnoteReference w:id="9"/>
      </w:r>
      <w:r w:rsidRPr="00330D6D">
        <w:rPr>
          <w:lang w:val="el-GR"/>
        </w:rPr>
        <w:t xml:space="preserve"> προκειμένου να ενισχυθεί το δικαίωμα του κοινού πρόσβασης σε διοικητικά έγγραφα, διευκρινίζοντας ότι αυτά μπορούν να ζητηθούν είτε ανώνυμα είτε με ταυτοποίηση από οποιοδήποτε φυσικό ή νομικό πρόσωπο, τόσο αυτοπροσώπως όσο και ηλεκτρονικά, και </w:t>
      </w:r>
      <w:r w:rsidR="00F744EB" w:rsidRPr="00F744EB">
        <w:rPr>
          <w:lang w:val="el-GR"/>
        </w:rPr>
        <w:t>χωρίς την προηγούμενη προϋπόθεση ύπαρξης «εύλογου ενδιαφέροντος»</w:t>
      </w:r>
      <w:r w:rsidRPr="00330D6D">
        <w:rPr>
          <w:lang w:val="el-GR"/>
        </w:rPr>
        <w:t xml:space="preserve">, εκτός εάν το έγγραφο περιέχει προσωπικά δεδομένα. Ωστόσο, η διοίκηση δεν υποχρεούται να απαντά σε περίπτωση απόρριψης ανώνυμης αίτησης ή αίτησης που είναι προδήλως αόριστη ή επαναλαμβανόμενη. Μια αίτηση μπορεί να ικανοποιηθεί μόνο εν μέρει. Η περιορισμένη πρόσβαση διατηρείται σε περιπτώσεις δικαιωμάτων πνευματικής ιδιοκτησίας, εμπιστευτικότητας, συζητήσεων του Υπουργικού Συμβουλίου και παρεμπόδισης δικαστικών, διοικητικών, αστυνομικών ή στρατιωτικών αρχών όσον αφορά τη διάπραξη εγκλήματος ή διοικητικής παράβασης. Το τροποποιημένο κείμενο παραπέμπει στους λόγους μη αποκάλυψης που προβλέπονται σε ειδικές νομικές διατάξεις, όπως η εθνική άμυνα και η εξωτερική πολιτική, η δημόσια πίστη και το νόμισμα, η κρατική ασφάλεια και η δημόσια τάξη, το ιατρικό, εμπορικό, επαγγελματικό, τραπεζικό ή βιομηχανικό απόρρητο. Διατηρείται η προθεσμία των είκοσι (20) ημερών εντός της οποίας η διοίκηση πρέπει να απαντά, θετικά ή αρνητικά. Η τροποποίηση αυτή λαμβάνει υπόψη τη Σύμβαση </w:t>
      </w:r>
      <w:r>
        <w:t>Troms</w:t>
      </w:r>
      <w:r w:rsidRPr="00330D6D">
        <w:rPr>
          <w:lang w:val="el-GR"/>
        </w:rPr>
        <w:t>ø του Συμβουλίου της Ευρώπης (</w:t>
      </w:r>
      <w:r>
        <w:t>CETS</w:t>
      </w:r>
      <w:r w:rsidRPr="00330D6D">
        <w:rPr>
          <w:lang w:val="el-GR"/>
        </w:rPr>
        <w:t xml:space="preserve"> 205). Κατόπιν της τροποποίησης αυτής, εκδόθηκε υπουργική απόφαση</w:t>
      </w:r>
      <w:r>
        <w:rPr>
          <w:rStyle w:val="a5"/>
        </w:rPr>
        <w:footnoteReference w:id="10"/>
      </w:r>
      <w:r w:rsidRPr="00330D6D">
        <w:rPr>
          <w:lang w:val="el-GR"/>
        </w:rPr>
        <w:t xml:space="preserve"> και κοινοποιήθηκε εγκύκλιος</w:t>
      </w:r>
      <w:r>
        <w:rPr>
          <w:rStyle w:val="a5"/>
        </w:rPr>
        <w:footnoteReference w:id="11"/>
      </w:r>
      <w:r w:rsidRPr="00330D6D">
        <w:rPr>
          <w:lang w:val="el-GR"/>
        </w:rPr>
        <w:t xml:space="preserve"> στις διοικητικές αρχές παρέχοντας οδηγίες για τις διατάξεις.</w:t>
      </w:r>
    </w:p>
    <w:p w14:paraId="614C6589" w14:textId="2CADE10C" w:rsidR="00432771" w:rsidRPr="00330D6D" w:rsidRDefault="00DE4AB2">
      <w:pPr>
        <w:spacing w:before="80" w:after="80" w:line="276" w:lineRule="auto"/>
        <w:ind w:left="360" w:hanging="360"/>
        <w:jc w:val="both"/>
        <w:rPr>
          <w:lang w:val="el-GR"/>
        </w:rPr>
      </w:pPr>
      <w:r w:rsidRPr="00330D6D">
        <w:rPr>
          <w:lang w:val="el-GR"/>
        </w:rPr>
        <w:t>29.</w:t>
      </w:r>
      <w:r w:rsidRPr="00330D6D">
        <w:rPr>
          <w:lang w:val="el-GR"/>
        </w:rPr>
        <w:tab/>
        <w:t xml:space="preserve">Η </w:t>
      </w:r>
      <w:r>
        <w:t>GRECO</w:t>
      </w:r>
      <w:r w:rsidRPr="00330D6D">
        <w:rPr>
          <w:lang w:val="el-GR"/>
        </w:rPr>
        <w:t xml:space="preserve"> χαιρετίζει την ανωτέρω τροποποίηση του Κώδικα Διοικητικής Διαδικασίας. Η κατάργηση της απαίτησης </w:t>
      </w:r>
      <w:r w:rsidR="00F744EB" w:rsidRPr="00F744EB">
        <w:rPr>
          <w:lang w:val="el-GR"/>
        </w:rPr>
        <w:t>«εύλογου ενδιαφέροντος»</w:t>
      </w:r>
      <w:r w:rsidRPr="00330D6D">
        <w:rPr>
          <w:lang w:val="el-GR"/>
        </w:rPr>
        <w:t xml:space="preserve"> για αίτηση πρόσβασης και η διεύρυνση των δυνατοτήτων υποβολής τέτοιων αιτήσεων αποτελούν αναμφίβολα θετικά μέτρα. Η Παρακολούθηση Πολυφωνίας Μέσων Ενημέρωσης 2025 (σ. 13), στην οποία παραπέμπει η Ευρωπαϊκή Επιτροπή, σημειώνει συνολική ευθυγράμμιση με τα διεθνή πρότυπα. Ενώ το υφιστάμενο νομικό πλαίσιο έχει βελτιωθεί σημαντικά, εξακολουθούν να υπάρχουν προκλήσεις στην εφαρμογή του. Οι ενδιαφερόμενοι έχουν επανειλημμένα επισημάνει επίμονες καθυστερήσεις, έλλειψη ανταπόκρισης ή αρνήσεις σε απάντηση αιτημάτων πρόσβασης σε πληροφορίες ή έγγραφα. Οι ενδιαφερόμενοι έχουν επίσης επισημάνει ότι η εφαρμογή του νόμου παρακωλύεται έως τώρα από έλλειψη ενημέρωσης των δημόσιων αρχών για τις εφαρμοστέες νομικές υποχρεώσεις και το πεδίο εφαρμογής τους.</w:t>
      </w:r>
      <w:r>
        <w:rPr>
          <w:rStyle w:val="a5"/>
        </w:rPr>
        <w:footnoteReference w:id="12"/>
      </w:r>
      <w:r w:rsidRPr="00330D6D">
        <w:rPr>
          <w:lang w:val="el-GR"/>
        </w:rPr>
        <w:t xml:space="preserve"> Από αυτή την άποψη, η </w:t>
      </w:r>
      <w:r>
        <w:t>GRECO</w:t>
      </w:r>
      <w:r w:rsidRPr="00330D6D">
        <w:rPr>
          <w:lang w:val="el-GR"/>
        </w:rPr>
        <w:t xml:space="preserve"> εκτιμά την πρωτοβουλία των αρχών να παρέχουν κατευθύνσεις μέσω της πρόσφατης υπουργικής απόφασης και εγκυκλίου. Υπενθυμίζοντας ότι η εφαρμογή εντοπίστηκε ως το πλέον προβληματικό ζήτημα στο στάδιο της αξιολόγησης, η </w:t>
      </w:r>
      <w:r>
        <w:t>GRECO</w:t>
      </w:r>
      <w:r w:rsidRPr="00330D6D">
        <w:rPr>
          <w:lang w:val="el-GR"/>
        </w:rPr>
        <w:t xml:space="preserve"> καλεί τις αρχές να εστιάζουν στο ζήτημα αυτό, λαμβάνοντας υπόψη τις βέλτιστες πρακτικές άλλων κρατών μελών και τις ανησυχίες της </w:t>
      </w:r>
      <w:r>
        <w:t>GRECO</w:t>
      </w:r>
      <w:r w:rsidRPr="00330D6D">
        <w:rPr>
          <w:lang w:val="el-GR"/>
        </w:rPr>
        <w:t xml:space="preserve"> (βλ. παραγράφους 64-66 της Έκθεσης Αξιολόγησης). Η </w:t>
      </w:r>
      <w:r>
        <w:t>GRECO</w:t>
      </w:r>
      <w:r w:rsidRPr="00330D6D">
        <w:rPr>
          <w:lang w:val="el-GR"/>
        </w:rPr>
        <w:t xml:space="preserve"> σημειώνει τελικά ότι οι αρχές υιοθέτησαν νομοθετικές τροποποιήσεις χωρίς να διενεργήσουν προηγουμένως ανεξάρτητη αξιολόγηση του πλαισίου. Η </w:t>
      </w:r>
      <w:r>
        <w:t>GRECO</w:t>
      </w:r>
      <w:r w:rsidRPr="00330D6D">
        <w:rPr>
          <w:lang w:val="el-GR"/>
        </w:rPr>
        <w:t xml:space="preserve"> εκφράζει την εμπιστοσύνη της ότι οι αρχές θα προβούν σε τέτοια αξιολόγηση εφόσον οι δυσκολίες εφαρμογής επιμείνουν.</w:t>
      </w:r>
    </w:p>
    <w:p w14:paraId="4AE03440" w14:textId="77777777" w:rsidR="00432771" w:rsidRPr="00330D6D" w:rsidRDefault="00DE4AB2">
      <w:pPr>
        <w:spacing w:before="80" w:after="80" w:line="276" w:lineRule="auto"/>
        <w:ind w:left="360" w:hanging="360"/>
        <w:jc w:val="both"/>
        <w:rPr>
          <w:lang w:val="el-GR"/>
        </w:rPr>
      </w:pPr>
      <w:r w:rsidRPr="00330D6D">
        <w:rPr>
          <w:lang w:val="el-GR"/>
        </w:rPr>
        <w:lastRenderedPageBreak/>
        <w:t>30.</w:t>
      </w:r>
      <w:r w:rsidRPr="00330D6D">
        <w:rPr>
          <w:lang w:val="el-GR"/>
        </w:rPr>
        <w:tab/>
        <w:t xml:space="preserve">Η </w:t>
      </w:r>
      <w:r>
        <w:t>GRECO</w:t>
      </w:r>
      <w:r w:rsidRPr="00330D6D">
        <w:rPr>
          <w:lang w:val="el-GR"/>
        </w:rPr>
        <w:t xml:space="preserve"> καταλήγει στο συμπέρασμα ότι η σύσταση </w:t>
      </w:r>
      <w:r>
        <w:t>iv</w:t>
      </w:r>
      <w:r w:rsidRPr="00330D6D">
        <w:rPr>
          <w:lang w:val="el-GR"/>
        </w:rPr>
        <w:t xml:space="preserve"> αντιμετωπίστηκε ικανοποιητικά.</w:t>
      </w:r>
    </w:p>
    <w:p w14:paraId="16416247" w14:textId="77777777" w:rsidR="00432771" w:rsidRPr="00330D6D" w:rsidRDefault="00432771">
      <w:pPr>
        <w:spacing w:before="60" w:after="60"/>
        <w:rPr>
          <w:lang w:val="el-GR"/>
        </w:rPr>
      </w:pPr>
    </w:p>
    <w:p w14:paraId="65640E44"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v</w:t>
      </w:r>
    </w:p>
    <w:p w14:paraId="4A8423B0" w14:textId="77777777" w:rsidR="00432771" w:rsidRPr="00330D6D" w:rsidRDefault="00432771">
      <w:pPr>
        <w:spacing w:before="60" w:after="60"/>
        <w:rPr>
          <w:lang w:val="el-GR"/>
        </w:rPr>
      </w:pPr>
    </w:p>
    <w:p w14:paraId="4A5A00BC" w14:textId="77777777" w:rsidR="00432771" w:rsidRPr="00330D6D" w:rsidRDefault="00DE4AB2">
      <w:pPr>
        <w:spacing w:before="80" w:after="80" w:line="276" w:lineRule="auto"/>
        <w:ind w:left="360" w:hanging="360"/>
        <w:jc w:val="both"/>
        <w:rPr>
          <w:lang w:val="el-GR"/>
        </w:rPr>
      </w:pPr>
      <w:r w:rsidRPr="00330D6D">
        <w:rPr>
          <w:lang w:val="el-GR"/>
        </w:rPr>
        <w:t>31.</w:t>
      </w:r>
      <w:r w:rsidRPr="00330D6D">
        <w:rPr>
          <w:lang w:val="el-GR"/>
        </w:rPr>
        <w:tab/>
      </w:r>
      <w:r w:rsidRPr="00330D6D">
        <w:rPr>
          <w:i/>
          <w:iCs/>
          <w:lang w:val="el-GR"/>
        </w:rPr>
        <w:t xml:space="preserve">Η </w:t>
      </w:r>
      <w:r>
        <w:rPr>
          <w:i/>
          <w:iCs/>
        </w:rPr>
        <w:t>GRECO</w:t>
      </w:r>
      <w:r w:rsidRPr="00330D6D">
        <w:rPr>
          <w:i/>
          <w:iCs/>
          <w:lang w:val="el-GR"/>
        </w:rPr>
        <w:t xml:space="preserve"> συνέστησε (</w:t>
      </w:r>
      <w:proofErr w:type="spellStart"/>
      <w:r>
        <w:rPr>
          <w:i/>
          <w:iCs/>
        </w:rPr>
        <w:t>i</w:t>
      </w:r>
      <w:proofErr w:type="spellEnd"/>
      <w:r w:rsidRPr="00330D6D">
        <w:rPr>
          <w:i/>
          <w:iCs/>
          <w:lang w:val="el-GR"/>
        </w:rPr>
        <w:t>) τη διευκόλυνση της έγκαιρης και σχετικής συμμετοχής των ενδιαφερομένων στην πολιτική/ρυθμιστική ανάπτυξη και (</w:t>
      </w:r>
      <w:r>
        <w:rPr>
          <w:i/>
          <w:iCs/>
        </w:rPr>
        <w:t>ii</w:t>
      </w:r>
      <w:r w:rsidRPr="00330D6D">
        <w:rPr>
          <w:i/>
          <w:iCs/>
          <w:lang w:val="el-GR"/>
        </w:rPr>
        <w:t>) τη δημιουργία νομοθετικού αποτυπώματος που θα παρακολουθεί όλες τις εξωτερικές παρεμβάσεις από την αρχή της νομοθετικής διαδικασίας.</w:t>
      </w:r>
    </w:p>
    <w:p w14:paraId="79DB186A" w14:textId="77777777" w:rsidR="00432771" w:rsidRPr="00330D6D" w:rsidRDefault="00DE4AB2">
      <w:pPr>
        <w:spacing w:before="80" w:after="80" w:line="276" w:lineRule="auto"/>
        <w:ind w:left="360" w:hanging="360"/>
        <w:jc w:val="both"/>
        <w:rPr>
          <w:lang w:val="el-GR"/>
        </w:rPr>
      </w:pPr>
      <w:r w:rsidRPr="00330D6D">
        <w:rPr>
          <w:lang w:val="el-GR"/>
        </w:rPr>
        <w:t>32.</w:t>
      </w:r>
      <w:r w:rsidRPr="00330D6D">
        <w:rPr>
          <w:lang w:val="el-GR"/>
        </w:rPr>
        <w:tab/>
        <w:t xml:space="preserve">Υπενθυμίζεται ότι η σύσταση αυτή αξιολογήθηκε ως μη εφαρμοσμένη. Η </w:t>
      </w:r>
      <w:r>
        <w:t>GRECO</w:t>
      </w:r>
      <w:r w:rsidRPr="00330D6D">
        <w:rPr>
          <w:lang w:val="el-GR"/>
        </w:rPr>
        <w:t xml:space="preserve"> σημείωσε ότι οι αρχές βασίστηκαν στον νόμο 4622/2019, ο οποίος είχε ήδη εξεταστεί στην Έκθεση Αξιολόγησης. Η </w:t>
      </w:r>
      <w:r>
        <w:t>GRECO</w:t>
      </w:r>
      <w:r w:rsidRPr="00330D6D">
        <w:rPr>
          <w:lang w:val="el-GR"/>
        </w:rPr>
        <w:t xml:space="preserve"> τόνισε την ανάγκη για πρόσθετα </w:t>
      </w:r>
      <w:proofErr w:type="spellStart"/>
      <w:r w:rsidRPr="00330D6D">
        <w:rPr>
          <w:lang w:val="el-GR"/>
        </w:rPr>
        <w:t>στοχευμένα</w:t>
      </w:r>
      <w:proofErr w:type="spellEnd"/>
      <w:r w:rsidRPr="00330D6D">
        <w:rPr>
          <w:lang w:val="el-GR"/>
        </w:rPr>
        <w:t xml:space="preserve"> βήματα για την καλύτερη εξασφάλιση ουσιαστικής συμμετοχής των ενδιαφερομένων σε προηγούμενα στάδια λήψης αποφάσεων και για την παρακολούθηση των εξωτερικών παρεμβάσεων.</w:t>
      </w:r>
    </w:p>
    <w:p w14:paraId="65449ED4" w14:textId="77777777" w:rsidR="00432771" w:rsidRPr="00330D6D" w:rsidRDefault="00DE4AB2">
      <w:pPr>
        <w:spacing w:before="80" w:after="80" w:line="276" w:lineRule="auto"/>
        <w:ind w:left="360" w:hanging="360"/>
        <w:jc w:val="both"/>
        <w:rPr>
          <w:lang w:val="el-GR"/>
        </w:rPr>
      </w:pPr>
      <w:r w:rsidRPr="00330D6D">
        <w:rPr>
          <w:lang w:val="el-GR"/>
        </w:rPr>
        <w:t>33.</w:t>
      </w:r>
      <w:r w:rsidRPr="00330D6D">
        <w:rPr>
          <w:lang w:val="el-GR"/>
        </w:rPr>
        <w:tab/>
        <w:t xml:space="preserve">Όσον αφορά το πρώτο μέρος της σύστασης, οι ελληνικές αρχές αναφέρουν ότι τα σχέδια νόμων υποβάλλονται συστηματικά σε δημόσια διαβούλευση και τηρείται η </w:t>
      </w:r>
      <w:proofErr w:type="spellStart"/>
      <w:r w:rsidRPr="00330D6D">
        <w:rPr>
          <w:lang w:val="el-GR"/>
        </w:rPr>
        <w:t>δίεβδομαδιαία</w:t>
      </w:r>
      <w:proofErr w:type="spellEnd"/>
      <w:r w:rsidRPr="00330D6D">
        <w:rPr>
          <w:lang w:val="el-GR"/>
        </w:rPr>
        <w:t xml:space="preserve"> νόμιμη περίοδος δημόσιας διαβούλευσης (άρθρο 61 του νόμου 4622/2019).</w:t>
      </w:r>
      <w:r>
        <w:rPr>
          <w:rStyle w:val="a5"/>
        </w:rPr>
        <w:footnoteReference w:id="13"/>
      </w:r>
      <w:r w:rsidRPr="00330D6D">
        <w:rPr>
          <w:lang w:val="el-GR"/>
        </w:rPr>
        <w:t xml:space="preserve"> Επίσης, ο αριθμός των σχεδίων νόμων που κατατίθενται στη Βουλή σχεδόν αμέσως μετά τη λήξη της δημόσιας διαβούλευσης έχει μειωθεί δραστικά. Το ποσοστό πρόσθετων διατάξεων που περιλαμβάνονται στο τελικό κείμενο της νομοθεσίας χωρίς να έχουν υποβληθεί σε δημόσια διαβούλευση παρέμεινε περιορισμένο. Από τον Δεκέμβριο του 2024, όλα τα σχέδια νόμων υποβάλλονται στην Οικονομική και Κοινωνική Επιτροπή</w:t>
      </w:r>
      <w:r>
        <w:rPr>
          <w:rStyle w:val="a5"/>
        </w:rPr>
        <w:footnoteReference w:id="14"/>
      </w:r>
      <w:r w:rsidRPr="00330D6D">
        <w:rPr>
          <w:lang w:val="el-GR"/>
        </w:rPr>
        <w:t xml:space="preserve"> για τη γνωμοδότησή της παράλληλα με τη δημόσια διαβούλευση (όπως προβλέπεται στο άρθρο 82, παράγραφος 3, του Συντάγματος) και, έως σήμερα, έχει εκδώσει 21 γνωμοδοτήσεις. Οι γνωμοδοτήσεις αυτές περιλαμβάνονται στην αξιολόγηση ρυθμιστικού αντίκτυπου (ΑΡΑ) και κατατίθενται μαζί με σχέδιο νόμου στη Βουλή.</w:t>
      </w:r>
      <w:r>
        <w:rPr>
          <w:rStyle w:val="a5"/>
        </w:rPr>
        <w:footnoteReference w:id="15"/>
      </w:r>
      <w:r w:rsidRPr="00330D6D">
        <w:rPr>
          <w:lang w:val="el-GR"/>
        </w:rPr>
        <w:t xml:space="preserve"> Πριν από τη δημόσια διαβούλευση, το αρμόδιο υπουργείο είναι γενικά υπεύθυνο για την πρόσκληση ενδιαφερόμενων φορέων της κοινωνίας των πολιτών να συμβάλουν με την εμπειρογνωμοσύνη τους κατά την κατάρτιση της αρχικής έκδοσης σχεδίου νόμου. Η ΑΡΑ, η οποία δημοσιοποιείται κατά τη διαδικασία διαβούλευσης, περιλαμβάνει πληροφορίες για τη διαβούλευση με τους ενδιαφερόμενους από την έναρξη της νομοτεχνικής διεργασίας, συμπεριλαμβανομένων δημόσιων υπηρεσιών, υπουργείων, κοινωνικών εταίρων και ανεξάρτητων αρχών (βλ. Πίνακα 22, Ενότητα Ε). Επιπλέον, λαμβάνοντας υπόψη τις ανησυχίες που έχουν εκφραστεί, η Γενική Γραμματεία Νομικών και Κοινοβουλευτικών Υποθέσεων, από το 2025, έχει αρχίσει να ζητά συμβολές απευθείας πριν από τις δημόσιες διαβουλεύσεις. Η ΑΡΑ ενημερώνεται διαρκώς, παράλληλα με την εξέταση τρόπων για καλύτερη συμμετοχή των ενδιαφερόμενων και καταγραφή των εξωτερικών παρεμβάσεων στη νομοθετική διαδικασία.</w:t>
      </w:r>
    </w:p>
    <w:p w14:paraId="148E22D4" w14:textId="77777777" w:rsidR="00432771" w:rsidRPr="00330D6D" w:rsidRDefault="00DE4AB2">
      <w:pPr>
        <w:spacing w:before="80" w:after="80" w:line="276" w:lineRule="auto"/>
        <w:ind w:left="360" w:hanging="360"/>
        <w:jc w:val="both"/>
        <w:rPr>
          <w:lang w:val="el-GR"/>
        </w:rPr>
      </w:pPr>
      <w:r w:rsidRPr="00330D6D">
        <w:rPr>
          <w:lang w:val="el-GR"/>
        </w:rPr>
        <w:t>34.</w:t>
      </w:r>
      <w:r w:rsidRPr="00330D6D">
        <w:rPr>
          <w:lang w:val="el-GR"/>
        </w:rPr>
        <w:tab/>
        <w:t>Προβλέπεται επίσης η επέκταση ή/και αντικατάσταση της τρέχουσας πλατφόρμας δημόσιας διαβούλευσης (</w:t>
      </w:r>
      <w:r>
        <w:t>https</w:t>
      </w:r>
      <w:r w:rsidRPr="00330D6D">
        <w:rPr>
          <w:lang w:val="el-GR"/>
        </w:rPr>
        <w:t>://</w:t>
      </w:r>
      <w:r>
        <w:t>www</w:t>
      </w:r>
      <w:r w:rsidRPr="00330D6D">
        <w:rPr>
          <w:lang w:val="el-GR"/>
        </w:rPr>
        <w:t>.</w:t>
      </w:r>
      <w:proofErr w:type="spellStart"/>
      <w:r>
        <w:t>opengov</w:t>
      </w:r>
      <w:proofErr w:type="spellEnd"/>
      <w:r w:rsidRPr="00330D6D">
        <w:rPr>
          <w:lang w:val="el-GR"/>
        </w:rPr>
        <w:t>.</w:t>
      </w:r>
      <w:r>
        <w:t>gr</w:t>
      </w:r>
      <w:r w:rsidRPr="00330D6D">
        <w:rPr>
          <w:lang w:val="el-GR"/>
        </w:rPr>
        <w:t xml:space="preserve">/) μέσω έργου συνεργασίας μεταξύ της Γενικής </w:t>
      </w:r>
      <w:r w:rsidRPr="00330D6D">
        <w:rPr>
          <w:lang w:val="el-GR"/>
        </w:rPr>
        <w:lastRenderedPageBreak/>
        <w:t>Γραμματείας Νομικών και Κοινοβουλευτικών Υποθέσεων και του Υπουργείου Ψηφιακής Διακυβέρνησης. Η Εθνική Πύλη Κωδικοποίησης, ένα ηλεκτρονικό σύστημα που στοχεύει στην τυποποίηση της νομοπαρασκευαστικής διαδικασίας και στη διευκόλυνση της διοικητικής κωδικοποίησης της νομοθεσίας, βρίσκεται στο τελικό στάδιο υλοποίησης πριν από την επίσημη εκκίνησή της.</w:t>
      </w:r>
    </w:p>
    <w:p w14:paraId="2BDAE380" w14:textId="77777777" w:rsidR="00432771" w:rsidRPr="00330D6D" w:rsidRDefault="00DE4AB2">
      <w:pPr>
        <w:spacing w:before="80" w:after="80" w:line="276" w:lineRule="auto"/>
        <w:ind w:left="360" w:hanging="360"/>
        <w:jc w:val="both"/>
        <w:rPr>
          <w:lang w:val="el-GR"/>
        </w:rPr>
      </w:pPr>
      <w:r w:rsidRPr="00330D6D">
        <w:rPr>
          <w:lang w:val="el-GR"/>
        </w:rPr>
        <w:t>35.</w:t>
      </w:r>
      <w:r w:rsidRPr="00330D6D">
        <w:rPr>
          <w:lang w:val="el-GR"/>
        </w:rPr>
        <w:tab/>
        <w:t>Όσον αφορά το δεύτερο μέρος, οι αρχές αναφέρουν ότι η Γενική Γραμματεία Νομικών και Κοινοβουλευτικών Υποθέσεων αναθεωρεί τα εγχειρίδιά της για τη νομοπαρασκευαστική διαδικασία και την ΑΡΑ. Επισημαίνουν ότι το τρέχον υπόδειγμα ΑΡΑ παρέχει δομημένη καταγραφή όλων των εξωτερικών συνεισφορών στη νομοπαρασκευαστική διαδικασία και λειτουργεί ουσιαστικά ως νομοθετικό αποτύπωμα. Συγκεκριμένα, περιέχει ενότητες αφιερωμένες στη διαβούλευση με τους ενδιαφερόμενους, στην αποτύπωση των ενδιαφερόμενων μερών και στην καταγραφή των προτάσεων που ελήφθησαν, μαζί με την απάντηση της κυβέρνησης (εάν εγκρίθηκαν, εγκρίθηκαν εν μέρει ή απορρίφθηκαν, με αιτιολόγηση). Το υπόδειγμα απαιτεί επίσης περίληψη των αποτελεσμάτων της διαβούλευσης και παραπομπές σε υποστηρικτικά έγγραφα, όπως υποβολές ή σχόλια από την πλατφόρμα δημόσιας διαβούλευσης. Επιπλέον, η εκτίμηση δημοσιονομικού αντίκτυπου αποτελεί αναπόσπαστο μέρος της νομοπαρασκευαστικής διαδικασίας.</w:t>
      </w:r>
    </w:p>
    <w:p w14:paraId="07568018" w14:textId="4E3A45F6" w:rsidR="00432771" w:rsidRPr="00330D6D" w:rsidRDefault="00DE4AB2" w:rsidP="000671FC">
      <w:pPr>
        <w:spacing w:before="80" w:after="80" w:line="276" w:lineRule="auto"/>
        <w:ind w:left="360" w:hanging="360"/>
        <w:jc w:val="both"/>
        <w:rPr>
          <w:lang w:val="el-GR"/>
        </w:rPr>
      </w:pPr>
      <w:r w:rsidRPr="00330D6D">
        <w:rPr>
          <w:lang w:val="el-GR"/>
        </w:rPr>
        <w:t>36.</w:t>
      </w:r>
      <w:r w:rsidRPr="00330D6D">
        <w:rPr>
          <w:lang w:val="el-GR"/>
        </w:rPr>
        <w:tab/>
      </w:r>
      <w:r w:rsidR="000671FC" w:rsidRPr="000671FC">
        <w:rPr>
          <w:lang w:val="el-GR"/>
        </w:rPr>
        <w:t xml:space="preserve">Η </w:t>
      </w:r>
      <w:r w:rsidR="000671FC" w:rsidRPr="000671FC">
        <w:t>GRECO</w:t>
      </w:r>
      <w:r w:rsidR="000671FC" w:rsidRPr="000671FC">
        <w:rPr>
          <w:lang w:val="el-GR"/>
        </w:rPr>
        <w:t xml:space="preserve"> λαμβάνει υπόψη τις πληροφορίες αυτές. Όσον αφορά το πρώτο μέρος της σύστασης, η </w:t>
      </w:r>
      <w:r w:rsidR="000671FC" w:rsidRPr="000671FC">
        <w:t>GRECO</w:t>
      </w:r>
      <w:r w:rsidR="000671FC" w:rsidRPr="000671FC">
        <w:rPr>
          <w:lang w:val="el-GR"/>
        </w:rPr>
        <w:t xml:space="preserve"> χαιρετίζει τη θετική τάση τήρησης της νόμιμης προθεσμίας για τις δημόσιες διαβουλεύσεις. Η παράλληλη διαβούλευση με την Οικονομική και Κοινωνική Επιτροπή αποτελεί άλλη μια θετική εξέλιξη, για την οποία πρέπει να αναγνωριστεί η συμβολή των αρχών. Ωστόσο, εξακολουθούν να υπάρχουν περιθώρια περαιτέρω βελτίωσης στον τομέα αυτό. Ανεξάρτητες αρχές, φορείς του δικαστικού τομέα και επιχειρηματικές ενώσεις επισημαίνουν την επίμονη ανάγκη έγκαιρης συμμετοχής των ενδιαφερόμενων μερών στη νομοπαρασκευαστική διαδικασία πριν από τις δημόσιες διαβουλεύσεις. Ορισμένοι από αυτούς τους φορείς εξέφρασαν δημοσίως ανησυχίες σχετικά με την απουσία προηγούμενης διαβούλευσης. Ως εκ τούτου, η </w:t>
      </w:r>
      <w:r w:rsidR="000671FC" w:rsidRPr="000671FC">
        <w:t>GRECO</w:t>
      </w:r>
      <w:r w:rsidR="000671FC" w:rsidRPr="000671FC">
        <w:rPr>
          <w:lang w:val="el-GR"/>
        </w:rPr>
        <w:t xml:space="preserve"> ενθαρρύνει τις αρχές να συνεχίσουν τις προσπάθειές τους για τη διασφάλιση ουσιαστικής και έγκαιρης συμμετοχής των σχετικών ενδιαφερόμενων μερών στις κανονιστικές διαδικασίες και στις διαδικασίες χάραξης πολιτικής. Αυτό το μέρος της σύστασης πρέπει να θεωρηθεί εν μέρει εφαρμοσμένο</w:t>
      </w:r>
      <w:r w:rsidRPr="00330D6D">
        <w:rPr>
          <w:lang w:val="el-GR"/>
        </w:rPr>
        <w:t>.</w:t>
      </w:r>
    </w:p>
    <w:p w14:paraId="1C7CBCFD" w14:textId="77777777" w:rsidR="00432771" w:rsidRPr="00330D6D" w:rsidRDefault="00DE4AB2">
      <w:pPr>
        <w:spacing w:before="80" w:after="80" w:line="276" w:lineRule="auto"/>
        <w:ind w:left="360" w:hanging="360"/>
        <w:jc w:val="both"/>
        <w:rPr>
          <w:lang w:val="el-GR"/>
        </w:rPr>
      </w:pPr>
      <w:r w:rsidRPr="00330D6D">
        <w:rPr>
          <w:lang w:val="el-GR"/>
        </w:rPr>
        <w:t>37.</w:t>
      </w:r>
      <w:r w:rsidRPr="00330D6D">
        <w:rPr>
          <w:lang w:val="el-GR"/>
        </w:rPr>
        <w:tab/>
        <w:t xml:space="preserve">Όσον αφορά το δεύτερο μέρος, η </w:t>
      </w:r>
      <w:r>
        <w:t>GRECO</w:t>
      </w:r>
      <w:r w:rsidRPr="00330D6D">
        <w:rPr>
          <w:lang w:val="el-GR"/>
        </w:rPr>
        <w:t xml:space="preserve"> παρατηρεί ότι οι αρχές βασίζονται ουσιαστικά σε πληροφορίες που αξιολογήθηκαν στο στάδιο της αξιολόγησης (παραγράφους 67-69) και δεν αναφέρουν νέες εξελίξεις. Ενώ οι ΑΡΑ αναφέρονται στα αποτελέσματα των δημόσιων διαβουλεύσεων, δεν καταγράφουν όλες τις επαφές και ανταλλαγές με τους ενδιαφερόμενους που ενδέχεται να έχουν επηρεάσει τη λήψη αποφάσεων σε στάδια που προηγούνται της δημόσιας διαβούλευσης. Κατά την επίσκεψη αξιολόγησης, αρκετοί συνομιλητές εξέφρασαν επίσης ανησυχίες σχετικά με το είδος των διαβουλεύσεων και των επαφών που ενδέχεται να έχουν λάβει χώρα σε προγενέστερα στάδια της νομοπαρασκευαστικής διαδικασίας και να παρέμειναν αδημοσίευτα (βλ. παράγραφο 71 της Έκθεσης Αξιολόγησης). Ο ρόλος του νομοθετικού αποτυπώματος είναι η παρακολούθηση και καταγραφή οποιωνδήποτε εξωτερικών παρεμβάσεων και οι ΑΡΑ δεν μπορούν να το υποκαταστήσουν· αντιθέτως, τα δύο εργαλεία αλληλοσυμπληρώνονται. Η </w:t>
      </w:r>
      <w:r>
        <w:t>GRECO</w:t>
      </w:r>
      <w:r w:rsidRPr="00330D6D">
        <w:rPr>
          <w:lang w:val="el-GR"/>
        </w:rPr>
        <w:t xml:space="preserve"> καλεί επομένως τις αρχές να εξετάσουν τις πρακτικές κρατών μελών της </w:t>
      </w:r>
      <w:r>
        <w:t>GRECO</w:t>
      </w:r>
      <w:r w:rsidRPr="00330D6D">
        <w:rPr>
          <w:lang w:val="el-GR"/>
        </w:rPr>
        <w:t xml:space="preserve"> που έχουν εισαγάγει μητρώο νομοθετικού αποτυπώματος. Αυτό το μέρος της σύστασης δεν έχει ακόμη εφαρμοστεί.</w:t>
      </w:r>
    </w:p>
    <w:p w14:paraId="786AE616" w14:textId="77777777" w:rsidR="00432771" w:rsidRPr="00330D6D" w:rsidRDefault="00DE4AB2">
      <w:pPr>
        <w:spacing w:before="80" w:after="80" w:line="276" w:lineRule="auto"/>
        <w:ind w:left="360" w:hanging="360"/>
        <w:jc w:val="both"/>
        <w:rPr>
          <w:lang w:val="el-GR"/>
        </w:rPr>
      </w:pPr>
      <w:r w:rsidRPr="00330D6D">
        <w:rPr>
          <w:lang w:val="el-GR"/>
        </w:rPr>
        <w:lastRenderedPageBreak/>
        <w:t>38.</w:t>
      </w:r>
      <w:r w:rsidRPr="00330D6D">
        <w:rPr>
          <w:lang w:val="el-GR"/>
        </w:rPr>
        <w:tab/>
        <w:t xml:space="preserve">Η </w:t>
      </w:r>
      <w:r>
        <w:t>GRECO</w:t>
      </w:r>
      <w:r w:rsidRPr="00330D6D">
        <w:rPr>
          <w:lang w:val="el-GR"/>
        </w:rPr>
        <w:t xml:space="preserve"> καταλήγει στο συμπέρασμα ότι η σύσταση </w:t>
      </w:r>
      <w:r>
        <w:t>v</w:t>
      </w:r>
      <w:r w:rsidRPr="00330D6D">
        <w:rPr>
          <w:lang w:val="el-GR"/>
        </w:rPr>
        <w:t xml:space="preserve"> έχει εν μέρει εφαρμοστεί.</w:t>
      </w:r>
    </w:p>
    <w:p w14:paraId="3809D254" w14:textId="77777777" w:rsidR="00432771" w:rsidRPr="00330D6D" w:rsidRDefault="00432771">
      <w:pPr>
        <w:spacing w:before="60" w:after="60"/>
        <w:rPr>
          <w:lang w:val="el-GR"/>
        </w:rPr>
      </w:pPr>
    </w:p>
    <w:p w14:paraId="6BD6AF90"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vi</w:t>
      </w:r>
    </w:p>
    <w:p w14:paraId="261A195B" w14:textId="77777777" w:rsidR="00432771" w:rsidRPr="00330D6D" w:rsidRDefault="00432771">
      <w:pPr>
        <w:spacing w:before="60" w:after="60"/>
        <w:rPr>
          <w:lang w:val="el-GR"/>
        </w:rPr>
      </w:pPr>
    </w:p>
    <w:p w14:paraId="524B7D37" w14:textId="47E15EBD" w:rsidR="00432771" w:rsidRPr="00330D6D" w:rsidRDefault="00DE4AB2" w:rsidP="001D7225">
      <w:pPr>
        <w:spacing w:before="80" w:after="80" w:line="276" w:lineRule="auto"/>
        <w:ind w:left="360" w:hanging="360"/>
        <w:jc w:val="both"/>
        <w:rPr>
          <w:lang w:val="el-GR"/>
        </w:rPr>
      </w:pPr>
      <w:r w:rsidRPr="00330D6D">
        <w:rPr>
          <w:lang w:val="el-GR"/>
        </w:rPr>
        <w:t>39.</w:t>
      </w:r>
      <w:r w:rsidRPr="00330D6D">
        <w:rPr>
          <w:lang w:val="el-GR"/>
        </w:rPr>
        <w:tab/>
      </w:r>
      <w:r w:rsidRPr="00330D6D">
        <w:rPr>
          <w:i/>
          <w:iCs/>
          <w:lang w:val="el-GR"/>
        </w:rPr>
        <w:t xml:space="preserve">Η </w:t>
      </w:r>
      <w:r>
        <w:rPr>
          <w:i/>
          <w:iCs/>
        </w:rPr>
        <w:t>GRECO</w:t>
      </w:r>
      <w:r w:rsidRPr="00330D6D">
        <w:rPr>
          <w:i/>
          <w:iCs/>
          <w:lang w:val="el-GR"/>
        </w:rPr>
        <w:t xml:space="preserve"> συνέστησε να ενισχυθεί το σύστημα διαχείρισης συγκρούσεων συμφερόντων προσώπων στα οποία έχουν ανατεθεί υψηλά εκτελεστικά καθήκοντα με (</w:t>
      </w:r>
      <w:proofErr w:type="spellStart"/>
      <w:r>
        <w:rPr>
          <w:i/>
          <w:iCs/>
        </w:rPr>
        <w:t>i</w:t>
      </w:r>
      <w:proofErr w:type="spellEnd"/>
      <w:r w:rsidRPr="00330D6D">
        <w:rPr>
          <w:i/>
          <w:iCs/>
          <w:lang w:val="el-GR"/>
        </w:rPr>
        <w:t>) την αφαίρεση της εξουσίας λήψης αποφάσεων από τον Πρωθυπουργό και την ενίσχυση των αρμοδιοτήτων της Γενικής Γραμματείας Νομικών και Κοινοβουλευτικών Υποθέσεων της Προεδρίας της Κυβέρνησης, (</w:t>
      </w:r>
      <w:r>
        <w:rPr>
          <w:i/>
          <w:iCs/>
        </w:rPr>
        <w:t>ii</w:t>
      </w:r>
      <w:r w:rsidRPr="00330D6D">
        <w:rPr>
          <w:i/>
          <w:iCs/>
          <w:lang w:val="el-GR"/>
        </w:rPr>
        <w:t>) τη χρήση δηλώσεων σύγκρουσης συμφερόντων για συμβουλευτικούς σκοπούς, (</w:t>
      </w:r>
      <w:r>
        <w:rPr>
          <w:i/>
          <w:iCs/>
        </w:rPr>
        <w:t>iii</w:t>
      </w:r>
      <w:r w:rsidRPr="00330D6D">
        <w:rPr>
          <w:i/>
          <w:iCs/>
          <w:lang w:val="el-GR"/>
        </w:rPr>
        <w:t>) τη διάθεση στο κοινό των αποφάσεων αποκλεισμού και (</w:t>
      </w:r>
      <w:r>
        <w:rPr>
          <w:i/>
          <w:iCs/>
        </w:rPr>
        <w:t>iv</w:t>
      </w:r>
      <w:r w:rsidRPr="00330D6D">
        <w:rPr>
          <w:i/>
          <w:iCs/>
          <w:lang w:val="el-GR"/>
        </w:rPr>
        <w:t xml:space="preserve">) </w:t>
      </w:r>
      <w:r w:rsidR="001D7225" w:rsidRPr="001D7225">
        <w:rPr>
          <w:i/>
          <w:iCs/>
          <w:lang w:val="el-GR"/>
        </w:rPr>
        <w:t>τη θέσπιση</w:t>
      </w:r>
      <w:r w:rsidR="001D7225">
        <w:rPr>
          <w:i/>
          <w:iCs/>
          <w:lang w:val="el-GR"/>
        </w:rPr>
        <w:t xml:space="preserve"> </w:t>
      </w:r>
      <w:r w:rsidRPr="00330D6D">
        <w:rPr>
          <w:i/>
          <w:iCs/>
          <w:lang w:val="el-GR"/>
        </w:rPr>
        <w:t xml:space="preserve">μηχανισμού </w:t>
      </w:r>
      <w:r w:rsidR="001D7225" w:rsidRPr="001D7225">
        <w:rPr>
          <w:i/>
          <w:iCs/>
          <w:lang w:val="el-GR"/>
        </w:rPr>
        <w:t>υποβολής καταγγελιών</w:t>
      </w:r>
      <w:r w:rsidR="001D7225">
        <w:rPr>
          <w:i/>
          <w:iCs/>
          <w:lang w:val="el-GR"/>
        </w:rPr>
        <w:t xml:space="preserve"> </w:t>
      </w:r>
      <w:r w:rsidR="001D7225" w:rsidRPr="001D7225">
        <w:rPr>
          <w:i/>
          <w:iCs/>
          <w:lang w:val="el-GR"/>
        </w:rPr>
        <w:t>από το κοινό ή άλλους φορείς</w:t>
      </w:r>
      <w:r w:rsidRPr="00330D6D">
        <w:rPr>
          <w:i/>
          <w:iCs/>
          <w:lang w:val="el-GR"/>
        </w:rPr>
        <w:t>.</w:t>
      </w:r>
    </w:p>
    <w:p w14:paraId="350F99EC" w14:textId="522792D1" w:rsidR="00432771" w:rsidRPr="00330D6D" w:rsidRDefault="00DE4AB2">
      <w:pPr>
        <w:spacing w:before="80" w:after="80" w:line="276" w:lineRule="auto"/>
        <w:ind w:left="360" w:hanging="360"/>
        <w:jc w:val="both"/>
        <w:rPr>
          <w:lang w:val="el-GR"/>
        </w:rPr>
      </w:pPr>
      <w:r w:rsidRPr="00330D6D">
        <w:rPr>
          <w:lang w:val="el-GR"/>
        </w:rPr>
        <w:t>40.</w:t>
      </w:r>
      <w:r w:rsidRPr="00330D6D">
        <w:rPr>
          <w:lang w:val="el-GR"/>
        </w:rPr>
        <w:tab/>
        <w:t xml:space="preserve">Υπενθυμίζεται ότι η σύσταση αυτή αξιολογήθηκε ως μη εφαρμοσμένη. Όσον αφορά το πρώτο μέρος, η </w:t>
      </w:r>
      <w:r>
        <w:t>GRECO</w:t>
      </w:r>
      <w:r w:rsidRPr="00330D6D">
        <w:rPr>
          <w:lang w:val="el-GR"/>
        </w:rPr>
        <w:t xml:space="preserve"> σημείωσε ότι η Απόφαση του Πρωθυπουργού αριθ. Υ150/2019 επρόκειτο να υπαχθεί σε συνολική αξιολόγηση έως τον Ιούνιο του 2024. Όσον αφορά το δεύτερο μέρος, η </w:t>
      </w:r>
      <w:r>
        <w:t>GRECO</w:t>
      </w:r>
      <w:r w:rsidRPr="00330D6D">
        <w:rPr>
          <w:lang w:val="el-GR"/>
        </w:rPr>
        <w:t xml:space="preserve"> ενημερώθηκε για την επικείμενη εισαγωγή συμβούλων ακεραιότητας και τον συμβουλευτικό ρόλο της Γενικής Γραμματείας Νομικών και Κοινοβουλευτικών Υποθέσεων της Προεδρίας της Κυβέρνησης, η οποία σκόπευε να δημοσιεύσει συλλογή Συχνών Ερωτήσεων για τις συγκρούσεις συμφερόντων. Όσον αφορά το τρίτο μέρος, η </w:t>
      </w:r>
      <w:r>
        <w:t>GRECO</w:t>
      </w:r>
      <w:r w:rsidRPr="00330D6D">
        <w:rPr>
          <w:lang w:val="el-GR"/>
        </w:rPr>
        <w:t xml:space="preserve"> χαιρέτισε τη δημοσίευση των αποφάσεων της Επιτροπής Δεοντολογίας στον </w:t>
      </w:r>
      <w:proofErr w:type="spellStart"/>
      <w:r w:rsidRPr="00330D6D">
        <w:rPr>
          <w:lang w:val="el-GR"/>
        </w:rPr>
        <w:t>ιστότοπο</w:t>
      </w:r>
      <w:proofErr w:type="spellEnd"/>
      <w:r w:rsidRPr="00330D6D">
        <w:rPr>
          <w:lang w:val="el-GR"/>
        </w:rPr>
        <w:t xml:space="preserve"> της ΕΑΔ, ωστόσο κατά τον κρίσιμο χρόνο δεν είχαν εκδοθεί </w:t>
      </w:r>
      <w:r w:rsidR="001D7225" w:rsidRPr="001D7225">
        <w:rPr>
          <w:lang w:val="el-GR"/>
        </w:rPr>
        <w:t>αποφάσεις αποκλεισμού</w:t>
      </w:r>
      <w:r w:rsidR="001D7225">
        <w:rPr>
          <w:lang w:val="el-GR"/>
        </w:rPr>
        <w:t xml:space="preserve"> </w:t>
      </w:r>
      <w:r w:rsidR="001D7225" w:rsidRPr="001D7225">
        <w:rPr>
          <w:lang w:val="el-GR"/>
        </w:rPr>
        <w:t>λόγω σύγκρουσης συμφερόντων</w:t>
      </w:r>
      <w:r w:rsidRPr="00330D6D">
        <w:rPr>
          <w:lang w:val="el-GR"/>
        </w:rPr>
        <w:t xml:space="preserve">. Όσον αφορά το τέταρτο μέρος της σύστασης, η </w:t>
      </w:r>
      <w:r>
        <w:t>GRECO</w:t>
      </w:r>
      <w:r w:rsidRPr="00330D6D">
        <w:rPr>
          <w:lang w:val="el-GR"/>
        </w:rPr>
        <w:t xml:space="preserve"> σημείωσε ότι οι αρχές εξέταζαν τη δυνατότητα εισαγωγής διαδικασίας για την υποβολή ερωτημάτων/καταγγελιών στην Επιτροπή Δεοντολογίας.</w:t>
      </w:r>
    </w:p>
    <w:p w14:paraId="3290BEA3" w14:textId="77777777" w:rsidR="00432771" w:rsidRPr="00330D6D" w:rsidRDefault="00DE4AB2">
      <w:pPr>
        <w:spacing w:before="80" w:after="80" w:line="276" w:lineRule="auto"/>
        <w:ind w:left="360" w:hanging="360"/>
        <w:jc w:val="both"/>
        <w:rPr>
          <w:lang w:val="el-GR"/>
        </w:rPr>
      </w:pPr>
      <w:r w:rsidRPr="00330D6D">
        <w:rPr>
          <w:lang w:val="el-GR"/>
        </w:rPr>
        <w:t>41.</w:t>
      </w:r>
      <w:r w:rsidRPr="00330D6D">
        <w:rPr>
          <w:lang w:val="el-GR"/>
        </w:rPr>
        <w:tab/>
        <w:t>Οι ελληνικές αρχές αναφέρουν ότι το άρθρο 72 παράγραφος 4 και το άρθρο 74 παράγραφος 1 του νόμου 4622/2019 τροποποιήθηκαν στις 27 Φεβρουαρίου 2026.</w:t>
      </w:r>
      <w:r>
        <w:rPr>
          <w:rStyle w:val="a5"/>
        </w:rPr>
        <w:footnoteReference w:id="16"/>
      </w:r>
      <w:r w:rsidRPr="00330D6D">
        <w:rPr>
          <w:lang w:val="el-GR"/>
        </w:rPr>
        <w:t xml:space="preserve"> Η τροποποίηση αυτή ενίσχυσε την εξουσία λήψης αποφάσεων της Γενικής Γραμματείας Νομικών και Κοινοβουλευτικών Υποθέσεων όσον αφορά τη διαχείριση συγκρούσεων συμφερόντων μεταξύ ΑΥΕΚ.</w:t>
      </w:r>
    </w:p>
    <w:p w14:paraId="75EE4D20" w14:textId="77777777" w:rsidR="00432771" w:rsidRPr="00330D6D" w:rsidRDefault="00DE4AB2">
      <w:pPr>
        <w:spacing w:before="80" w:after="80" w:line="276" w:lineRule="auto"/>
        <w:ind w:left="360" w:hanging="360"/>
        <w:jc w:val="both"/>
        <w:rPr>
          <w:lang w:val="el-GR"/>
        </w:rPr>
      </w:pPr>
      <w:r w:rsidRPr="00330D6D">
        <w:rPr>
          <w:lang w:val="el-GR"/>
        </w:rPr>
        <w:t>42.</w:t>
      </w:r>
      <w:r w:rsidRPr="00330D6D">
        <w:rPr>
          <w:lang w:val="el-GR"/>
        </w:rPr>
        <w:tab/>
        <w:t xml:space="preserve">Όσον αφορά το δεύτερο μέρος, οι αρχές αναφέρουν ότι η Γενική Γραμματεία αναπτύσσει νέο σύστημα υποβολής δηλώσεων σύγκρουσης συμφερόντων, το οποίο θα τεθεί σε λειτουργία στις αρχές του 2026. Οι δηλώσεις αυτές προβλέπεται να χρησιμοποιούνται για προληπτικούς και συμβουλευτικούς σκοπούς, κυρίως για να επιτρέπεται ο έγκαιρος εντοπισμός και η κατάλληλη διαχείριση πιθανών ή πραγματικών συγκρούσεων συμφερόντων, καθώς και για να υποστηρίζονται τα ΑΥΕΚ στη συμμόρφωσή τους με τις υποχρεώσεις ακεραιότητάς τους. Ενώ οι πληροφορίες που περιέχονται στις δηλώσεις υπόκεινται στους εφαρμοστέους κανόνες προστασίας δεδομένων και εμπιστευτικότητας, η Γενική Γραμματεία εμπλέκει Συμβούλους Ακεραιότητας για την παροχή εμπιστευτικής συμβουλευτικής. Επιπλέον, αναπτύσσεται νέο πεδίο «Διαφάνεια και ακεραιότητα» στον </w:t>
      </w:r>
      <w:proofErr w:type="spellStart"/>
      <w:r w:rsidRPr="00330D6D">
        <w:rPr>
          <w:lang w:val="el-GR"/>
        </w:rPr>
        <w:t>ιστότοπο</w:t>
      </w:r>
      <w:proofErr w:type="spellEnd"/>
      <w:r w:rsidRPr="00330D6D">
        <w:rPr>
          <w:lang w:val="el-GR"/>
        </w:rPr>
        <w:t xml:space="preserve"> της Γενικής Γραμματείας, το οποίο θα περιλαμβάνει ενότητα Συχνών Ερωτήσεων.</w:t>
      </w:r>
    </w:p>
    <w:p w14:paraId="5211C3A1" w14:textId="77777777" w:rsidR="00432771" w:rsidRPr="00330D6D" w:rsidRDefault="00DE4AB2">
      <w:pPr>
        <w:spacing w:before="80" w:after="80" w:line="276" w:lineRule="auto"/>
        <w:ind w:left="360" w:hanging="360"/>
        <w:jc w:val="both"/>
        <w:rPr>
          <w:lang w:val="el-GR"/>
        </w:rPr>
      </w:pPr>
      <w:r w:rsidRPr="00330D6D">
        <w:rPr>
          <w:lang w:val="el-GR"/>
        </w:rPr>
        <w:lastRenderedPageBreak/>
        <w:t>43.</w:t>
      </w:r>
      <w:r w:rsidRPr="00330D6D">
        <w:rPr>
          <w:lang w:val="el-GR"/>
        </w:rPr>
        <w:tab/>
        <w:t xml:space="preserve">Όσον αφορά το τρίτο μέρος, οι αρχές ενημερώνουν την </w:t>
      </w:r>
      <w:r>
        <w:t>GRECO</w:t>
      </w:r>
      <w:r w:rsidRPr="00330D6D">
        <w:rPr>
          <w:lang w:val="el-GR"/>
        </w:rPr>
        <w:t xml:space="preserve"> ότι κατά την περίοδο 2024-2025 η Επιτροπή Δεοντολογίας εξέτασε αρκετά αιτήματα για έγκριση επαγγελματικής δραστηριότητας μετά την κυβερνητική θητεία (άρθρο 73 § 2 του νόμου 4622/2019). Αποφάσεις που απορρίπτουν την έγκριση δημοσιεύθηκαν στον </w:t>
      </w:r>
      <w:proofErr w:type="spellStart"/>
      <w:r w:rsidRPr="00330D6D">
        <w:rPr>
          <w:lang w:val="el-GR"/>
        </w:rPr>
        <w:t>ιστότοπο</w:t>
      </w:r>
      <w:proofErr w:type="spellEnd"/>
      <w:r w:rsidRPr="00330D6D">
        <w:rPr>
          <w:lang w:val="el-GR"/>
        </w:rPr>
        <w:t xml:space="preserve"> της ΕΑΔ.</w:t>
      </w:r>
      <w:r>
        <w:rPr>
          <w:rStyle w:val="a5"/>
        </w:rPr>
        <w:footnoteReference w:id="17"/>
      </w:r>
      <w:r w:rsidRPr="00330D6D">
        <w:rPr>
          <w:lang w:val="el-GR"/>
        </w:rPr>
        <w:t xml:space="preserve"> Έως τώρα δεν έχουν εκδοθεί αποφάσεις αποκλεισμού λόγω σύγκρουσης συμφερόντων κατά την ενεργό κυβερνητική θητεία.</w:t>
      </w:r>
    </w:p>
    <w:p w14:paraId="0E8ACCD6" w14:textId="58D43183" w:rsidR="00432771" w:rsidRPr="00330D6D" w:rsidRDefault="00DE4AB2" w:rsidP="00F744EB">
      <w:pPr>
        <w:spacing w:before="80" w:after="80" w:line="276" w:lineRule="auto"/>
        <w:ind w:left="360" w:hanging="360"/>
        <w:jc w:val="both"/>
        <w:rPr>
          <w:lang w:val="el-GR"/>
        </w:rPr>
      </w:pPr>
      <w:r w:rsidRPr="00330D6D">
        <w:rPr>
          <w:lang w:val="el-GR"/>
        </w:rPr>
        <w:t>44.</w:t>
      </w:r>
      <w:r w:rsidRPr="00330D6D">
        <w:rPr>
          <w:lang w:val="el-GR"/>
        </w:rPr>
        <w:tab/>
        <w:t xml:space="preserve">Όσον αφορά το τέταρτο μέρος, οι αρχές αναφέρουν ότι η Επιτροπή Δεοντολογίας παραλαμβάνει και εξετάζει καταγγελίες που αφορούν αποκλειστικά θέματα </w:t>
      </w:r>
      <w:r w:rsidR="00F744EB" w:rsidRPr="00F744EB">
        <w:rPr>
          <w:lang w:val="el-GR"/>
        </w:rPr>
        <w:t xml:space="preserve">μη </w:t>
      </w:r>
      <w:proofErr w:type="spellStart"/>
      <w:r w:rsidR="00F744EB" w:rsidRPr="00F744EB">
        <w:rPr>
          <w:lang w:val="el-GR"/>
        </w:rPr>
        <w:t>επιλεξιμότητας</w:t>
      </w:r>
      <w:proofErr w:type="spellEnd"/>
      <w:r w:rsidR="00F744EB" w:rsidRPr="00F744EB">
        <w:rPr>
          <w:lang w:val="el-GR"/>
        </w:rPr>
        <w:t>, ασυμβίβαστου και σύγκρουσης συμφερόντων</w:t>
      </w:r>
      <w:r w:rsidRPr="00330D6D">
        <w:rPr>
          <w:lang w:val="el-GR"/>
        </w:rPr>
        <w:t>. Η διαδικασία υποβολής καταγγελίας έχει τυποποιηθεί και έχει αναπτυχθεί ειδική ιστοσελίδα.</w:t>
      </w:r>
      <w:r>
        <w:rPr>
          <w:rStyle w:val="a5"/>
        </w:rPr>
        <w:footnoteReference w:id="18"/>
      </w:r>
    </w:p>
    <w:p w14:paraId="7DE0DCF2" w14:textId="77777777" w:rsidR="00432771" w:rsidRPr="00330D6D" w:rsidRDefault="00DE4AB2">
      <w:pPr>
        <w:spacing w:before="80" w:after="80" w:line="276" w:lineRule="auto"/>
        <w:ind w:left="360" w:hanging="360"/>
        <w:jc w:val="both"/>
        <w:rPr>
          <w:lang w:val="el-GR"/>
        </w:rPr>
      </w:pPr>
      <w:r w:rsidRPr="00330D6D">
        <w:rPr>
          <w:lang w:val="el-GR"/>
        </w:rPr>
        <w:t>45.</w:t>
      </w:r>
      <w:r w:rsidRPr="00330D6D">
        <w:rPr>
          <w:lang w:val="el-GR"/>
        </w:rPr>
        <w:tab/>
        <w:t xml:space="preserve">Η </w:t>
      </w:r>
      <w:r>
        <w:t>GRECO</w:t>
      </w:r>
      <w:r w:rsidRPr="00330D6D">
        <w:rPr>
          <w:lang w:val="el-GR"/>
        </w:rPr>
        <w:t xml:space="preserve"> λαμβάνει υπόψη τις υποβληθείσες πληροφορίες. Όσον αφορά το πρώτο μέρος, η </w:t>
      </w:r>
      <w:r>
        <w:t>GRECO</w:t>
      </w:r>
      <w:r w:rsidRPr="00330D6D">
        <w:rPr>
          <w:lang w:val="el-GR"/>
        </w:rPr>
        <w:t xml:space="preserve"> χαιρετίζει την πρόσφατη νομοθετική τροποποίηση. Συγκεκριμένα, ο Γενικός Γραμματέας Νομικών και Κοινοβουλευτικών Υποθέσεων θα αποφασίζει πλέον για κάθε συγκεκριμένο ζήτημα που αφορά την εφαρμογή της διαδικαστικής υποχρέωσης αποφυγής συγκρούσεων συμφερόντων (ιδίως απαιτήσεις δήλωσης). Επιπλέον, ο Γενικός Γραμματέας Νομικών και Κοινοβουλευτικών Υποθέσεων έχει πλέον εξουσιοδοτηθεί να παραπέμπει οποιοδήποτε ζήτημα σχετικό με τους κώδικες δεοντολογίας, ακεραιότητας και συγκρούσεων συμφερόντων των ΑΥΕΚ στην Επιτροπή Δεοντολογίας που έχει συσταθεί εντός της Εθνικής Αρχής Διαφάνειας — ομοίως με τον Πρωθυπουργό. Κατά την άποψη της </w:t>
      </w:r>
      <w:r>
        <w:t>GRECO</w:t>
      </w:r>
      <w:r w:rsidRPr="00330D6D">
        <w:rPr>
          <w:lang w:val="el-GR"/>
        </w:rPr>
        <w:t>, αυτό το μέρος της σύστασης μπορεί να θεωρηθεί ικανοποιητικά εφαρμοσμένο.</w:t>
      </w:r>
    </w:p>
    <w:p w14:paraId="36891A63" w14:textId="77777777" w:rsidR="00432771" w:rsidRPr="00330D6D" w:rsidRDefault="00DE4AB2">
      <w:pPr>
        <w:spacing w:before="80" w:after="80" w:line="276" w:lineRule="auto"/>
        <w:ind w:left="360" w:hanging="360"/>
        <w:jc w:val="both"/>
        <w:rPr>
          <w:lang w:val="el-GR"/>
        </w:rPr>
      </w:pPr>
      <w:r w:rsidRPr="00330D6D">
        <w:rPr>
          <w:lang w:val="el-GR"/>
        </w:rPr>
        <w:t>46.</w:t>
      </w:r>
      <w:r w:rsidRPr="00330D6D">
        <w:rPr>
          <w:lang w:val="el-GR"/>
        </w:rPr>
        <w:tab/>
        <w:t xml:space="preserve">Όσον αφορά το δεύτερο μέρος, η </w:t>
      </w:r>
      <w:r>
        <w:t>GRECO</w:t>
      </w:r>
      <w:r w:rsidRPr="00330D6D">
        <w:rPr>
          <w:lang w:val="el-GR"/>
        </w:rPr>
        <w:t xml:space="preserve"> σημειώνει τις εν εξελίξει εργασίες των αρχών για τη βελτίωση του συστήματος υποβολής δηλώσεων σύγκρουσης συμφερόντων και την ανάπτυξη νέων καθοδηγητικών υλικών στον </w:t>
      </w:r>
      <w:proofErr w:type="spellStart"/>
      <w:r w:rsidRPr="00330D6D">
        <w:rPr>
          <w:lang w:val="el-GR"/>
        </w:rPr>
        <w:t>ιστότοπο</w:t>
      </w:r>
      <w:proofErr w:type="spellEnd"/>
      <w:r w:rsidRPr="00330D6D">
        <w:rPr>
          <w:lang w:val="el-GR"/>
        </w:rPr>
        <w:t xml:space="preserve"> της Γενικής Γραμματείας. Πρόκειται για πολύτιμα μέτρα από την άποψη της πρόληψης. Η </w:t>
      </w:r>
      <w:r>
        <w:t>GRECO</w:t>
      </w:r>
      <w:r w:rsidRPr="00330D6D">
        <w:rPr>
          <w:lang w:val="el-GR"/>
        </w:rPr>
        <w:t xml:space="preserve"> σημειώνει περαιτέρω την πρόθεση των αρχών να χρησιμοποιούν τις δηλώσεις σύγκρουσης συμφερόντων για συμβουλευτικούς σκοπούς και ανυπομονεί να δει το μέτρο αυτό να εφαρμόζεται στην πράξη.</w:t>
      </w:r>
    </w:p>
    <w:p w14:paraId="44C62626" w14:textId="55FC0EBD" w:rsidR="00432771" w:rsidRPr="00330D6D" w:rsidRDefault="00DE4AB2" w:rsidP="00866CC2">
      <w:pPr>
        <w:spacing w:before="80" w:after="80" w:line="276" w:lineRule="auto"/>
        <w:ind w:left="360" w:hanging="360"/>
        <w:jc w:val="both"/>
        <w:rPr>
          <w:lang w:val="el-GR"/>
        </w:rPr>
      </w:pPr>
      <w:r w:rsidRPr="00330D6D">
        <w:rPr>
          <w:lang w:val="el-GR"/>
        </w:rPr>
        <w:t>47.</w:t>
      </w:r>
      <w:r w:rsidRPr="00330D6D">
        <w:rPr>
          <w:lang w:val="el-GR"/>
        </w:rPr>
        <w:tab/>
        <w:t xml:space="preserve">Όσον αφορά το τρίτο μέρος, η </w:t>
      </w:r>
      <w:r>
        <w:t>GRECO</w:t>
      </w:r>
      <w:r w:rsidRPr="00330D6D">
        <w:rPr>
          <w:lang w:val="el-GR"/>
        </w:rPr>
        <w:t xml:space="preserve"> λαμβάνει υπόψη τη δημοσίευση των αποφάσεων που απορρίπτουν την έγκριση συγκεκριμένων </w:t>
      </w:r>
      <w:r w:rsidR="00866CC2" w:rsidRPr="00866CC2">
        <w:rPr>
          <w:lang w:val="el-GR"/>
        </w:rPr>
        <w:t>επαγγελματικών δραστηριοτήτων πρώην ΑΥΕΚ μετά την κυβερνητική τους θητεία</w:t>
      </w:r>
      <w:r w:rsidRPr="00330D6D">
        <w:rPr>
          <w:lang w:val="el-GR"/>
        </w:rPr>
        <w:t xml:space="preserve">. Αναγνωρίζοντας τη δέσμευση των αρχών, η </w:t>
      </w:r>
      <w:r>
        <w:t>GRECO</w:t>
      </w:r>
      <w:r w:rsidRPr="00330D6D">
        <w:rPr>
          <w:lang w:val="el-GR"/>
        </w:rPr>
        <w:t xml:space="preserve"> εκφράζει εμπιστοσύνη ότι τυχόν μελλοντικές αποφάσεις αποκλεισμού ΑΥΕΚ λόγω συγκρούσεων συμφερόντων κατά την περίοδο κυβερνητικής τους θητείας θα δημοσιεύονται επίσης στον </w:t>
      </w:r>
      <w:proofErr w:type="spellStart"/>
      <w:r w:rsidRPr="00330D6D">
        <w:rPr>
          <w:lang w:val="el-GR"/>
        </w:rPr>
        <w:t>ιστότοπο</w:t>
      </w:r>
      <w:proofErr w:type="spellEnd"/>
      <w:r w:rsidRPr="00330D6D">
        <w:rPr>
          <w:lang w:val="el-GR"/>
        </w:rPr>
        <w:t xml:space="preserve"> της ΕΑΔ. Η απαίτηση που υπόκειται σε αυτό το μέρος της σύστασης θα πρέπει να θεωρηθεί ότι έχει εκπληρωθεί.</w:t>
      </w:r>
    </w:p>
    <w:p w14:paraId="00B26603" w14:textId="4FE06A0C" w:rsidR="00432771" w:rsidRPr="00330D6D" w:rsidRDefault="00DE4AB2" w:rsidP="000671FC">
      <w:pPr>
        <w:spacing w:before="80" w:after="80" w:line="276" w:lineRule="auto"/>
        <w:ind w:left="360" w:hanging="360"/>
        <w:jc w:val="both"/>
        <w:rPr>
          <w:lang w:val="el-GR"/>
        </w:rPr>
      </w:pPr>
      <w:r w:rsidRPr="00330D6D">
        <w:rPr>
          <w:lang w:val="el-GR"/>
        </w:rPr>
        <w:t>48.</w:t>
      </w:r>
      <w:r w:rsidRPr="00330D6D">
        <w:rPr>
          <w:lang w:val="el-GR"/>
        </w:rPr>
        <w:tab/>
        <w:t xml:space="preserve">Όσον αφορά το τέταρτο μέρος, η </w:t>
      </w:r>
      <w:r>
        <w:t>GRECO</w:t>
      </w:r>
      <w:r w:rsidRPr="00330D6D">
        <w:rPr>
          <w:lang w:val="el-GR"/>
        </w:rPr>
        <w:t xml:space="preserve"> είναι ικανοποιημένη από το γεγονός ότι έχει </w:t>
      </w:r>
      <w:r w:rsidR="000671FC" w:rsidRPr="000671FC">
        <w:rPr>
          <w:lang w:val="el-GR"/>
        </w:rPr>
        <w:t>τυποποιηθεί η διαδικασία υποβολής καταγγελιών</w:t>
      </w:r>
      <w:r w:rsidR="000671FC">
        <w:rPr>
          <w:lang w:val="el-GR"/>
        </w:rPr>
        <w:t xml:space="preserve"> </w:t>
      </w:r>
      <w:r w:rsidRPr="00330D6D">
        <w:rPr>
          <w:lang w:val="el-GR"/>
        </w:rPr>
        <w:t>στην Επιτροπή Δεοντολογίας και ότι έχει αναπτυχθεί ιστοσελίδα για τον σκοπό αυτό. Αυτό το μέρος της σύστασης έχει επομένως εφαρμοστεί ικανοποιητικά.</w:t>
      </w:r>
    </w:p>
    <w:p w14:paraId="57002B46" w14:textId="77777777" w:rsidR="00432771" w:rsidRPr="00330D6D" w:rsidRDefault="00DE4AB2">
      <w:pPr>
        <w:spacing w:before="80" w:after="80" w:line="276" w:lineRule="auto"/>
        <w:ind w:left="360" w:hanging="360"/>
        <w:jc w:val="both"/>
        <w:rPr>
          <w:lang w:val="el-GR"/>
        </w:rPr>
      </w:pPr>
      <w:r w:rsidRPr="00330D6D">
        <w:rPr>
          <w:lang w:val="el-GR"/>
        </w:rPr>
        <w:t>49.</w:t>
      </w:r>
      <w:r w:rsidRPr="00330D6D">
        <w:rPr>
          <w:lang w:val="el-GR"/>
        </w:rPr>
        <w:tab/>
        <w:t xml:space="preserve">Η </w:t>
      </w:r>
      <w:r>
        <w:t>GRECO</w:t>
      </w:r>
      <w:r w:rsidRPr="00330D6D">
        <w:rPr>
          <w:lang w:val="el-GR"/>
        </w:rPr>
        <w:t xml:space="preserve"> καταλήγει στο συμπέρασμα ότι η σύσταση </w:t>
      </w:r>
      <w:r>
        <w:t>vi</w:t>
      </w:r>
      <w:r w:rsidRPr="00330D6D">
        <w:rPr>
          <w:lang w:val="el-GR"/>
        </w:rPr>
        <w:t xml:space="preserve"> έχει εν μέρει εφαρμοστεί.</w:t>
      </w:r>
    </w:p>
    <w:p w14:paraId="3C890063" w14:textId="77777777" w:rsidR="00432771" w:rsidRPr="00330D6D" w:rsidRDefault="00432771">
      <w:pPr>
        <w:spacing w:before="60" w:after="60"/>
        <w:rPr>
          <w:lang w:val="el-GR"/>
        </w:rPr>
      </w:pPr>
    </w:p>
    <w:p w14:paraId="6EE0A0BE" w14:textId="77777777" w:rsidR="00432771" w:rsidRPr="00330D6D" w:rsidRDefault="00DE4AB2">
      <w:pPr>
        <w:spacing w:before="120" w:after="60"/>
        <w:ind w:left="720"/>
        <w:jc w:val="both"/>
        <w:rPr>
          <w:lang w:val="el-GR"/>
        </w:rPr>
      </w:pPr>
      <w:r w:rsidRPr="00330D6D">
        <w:rPr>
          <w:b/>
          <w:bCs/>
          <w:lang w:val="el-GR"/>
        </w:rPr>
        <w:lastRenderedPageBreak/>
        <w:t xml:space="preserve">Σύσταση </w:t>
      </w:r>
      <w:r>
        <w:rPr>
          <w:b/>
          <w:bCs/>
        </w:rPr>
        <w:t>vii</w:t>
      </w:r>
    </w:p>
    <w:p w14:paraId="3A837D81" w14:textId="77777777" w:rsidR="00432771" w:rsidRPr="00330D6D" w:rsidRDefault="00432771">
      <w:pPr>
        <w:spacing w:before="60" w:after="60"/>
        <w:rPr>
          <w:lang w:val="el-GR"/>
        </w:rPr>
      </w:pPr>
    </w:p>
    <w:p w14:paraId="617287AA" w14:textId="77777777" w:rsidR="00432771" w:rsidRPr="00330D6D" w:rsidRDefault="00DE4AB2">
      <w:pPr>
        <w:spacing w:before="80" w:after="80" w:line="276" w:lineRule="auto"/>
        <w:ind w:left="360" w:hanging="360"/>
        <w:jc w:val="both"/>
        <w:rPr>
          <w:lang w:val="el-GR"/>
        </w:rPr>
      </w:pPr>
      <w:r w:rsidRPr="00330D6D">
        <w:rPr>
          <w:lang w:val="el-GR"/>
        </w:rPr>
        <w:t>50.</w:t>
      </w:r>
      <w:r w:rsidRPr="00330D6D">
        <w:rPr>
          <w:lang w:val="el-GR"/>
        </w:rPr>
        <w:tab/>
      </w:r>
      <w:r w:rsidRPr="00330D6D">
        <w:rPr>
          <w:i/>
          <w:iCs/>
          <w:lang w:val="el-GR"/>
        </w:rPr>
        <w:t xml:space="preserve">Η </w:t>
      </w:r>
      <w:r>
        <w:rPr>
          <w:i/>
          <w:iCs/>
        </w:rPr>
        <w:t>GRECO</w:t>
      </w:r>
      <w:r w:rsidRPr="00330D6D">
        <w:rPr>
          <w:i/>
          <w:iCs/>
          <w:lang w:val="el-GR"/>
        </w:rPr>
        <w:t xml:space="preserve"> συνέστησε την αναθεώρηση του καθεστώτος μετά την έξοδο από την υπηρεσία προκειμένου να αξιολογηθεί η επάρκειά του και να ενισχυθεί με τη διεύρυνση του πεδίου εφαρμογής του όσον αφορά τα άτομα με υψηλά εκτελεστικά καθήκοντα.</w:t>
      </w:r>
    </w:p>
    <w:p w14:paraId="01CB81BE" w14:textId="1027C356" w:rsidR="00432771" w:rsidRPr="00330D6D" w:rsidRDefault="00DE4AB2" w:rsidP="000671FC">
      <w:pPr>
        <w:spacing w:before="80" w:after="80" w:line="276" w:lineRule="auto"/>
        <w:ind w:left="360" w:hanging="360"/>
        <w:jc w:val="both"/>
        <w:rPr>
          <w:lang w:val="el-GR"/>
        </w:rPr>
      </w:pPr>
      <w:r w:rsidRPr="00330D6D">
        <w:rPr>
          <w:lang w:val="el-GR"/>
        </w:rPr>
        <w:t>51.</w:t>
      </w:r>
      <w:r w:rsidRPr="00330D6D">
        <w:rPr>
          <w:lang w:val="el-GR"/>
        </w:rPr>
        <w:tab/>
      </w:r>
      <w:r w:rsidR="000671FC" w:rsidRPr="000671FC">
        <w:rPr>
          <w:lang w:val="el-GR"/>
        </w:rPr>
        <w:t xml:space="preserve">Υπενθυμίζεται ότι η σύσταση αυτή αξιολογήθηκε ως μη εφαρμοσμένη. Η </w:t>
      </w:r>
      <w:r w:rsidR="000671FC" w:rsidRPr="000671FC">
        <w:t>GRECO</w:t>
      </w:r>
      <w:r w:rsidR="000671FC" w:rsidRPr="000671FC">
        <w:rPr>
          <w:lang w:val="el-GR"/>
        </w:rPr>
        <w:t xml:space="preserve"> σημείωσε τη νομοθετική τροποποίηση που επέκτεινε το καθεστώς μετά την αποχώρηση από την υπηρεσία στους πολιτικούς συμβούλους. Ωστόσο, δεν είχε αξιολογηθεί η επάρκεια του καθεστώτος, ιδίως όσον αφορά τη διάρκεια της περιόδου αποχής (12 μήνες) και την πολιτική της «περιστρεφόμενης πόρτας» σε σχέση με πιθανές συγκρούσεις συμφερόντων που απορρέουν από δραστηριότητες πριν από την κυβερνητική υπηρεσία των ΑΥΕΚ</w:t>
      </w:r>
      <w:r w:rsidRPr="00330D6D">
        <w:rPr>
          <w:lang w:val="el-GR"/>
        </w:rPr>
        <w:t>.</w:t>
      </w:r>
    </w:p>
    <w:p w14:paraId="773D0899" w14:textId="148FC18C" w:rsidR="00432771" w:rsidRPr="00330D6D" w:rsidRDefault="00DE4AB2" w:rsidP="003E0939">
      <w:pPr>
        <w:spacing w:before="80" w:after="80" w:line="276" w:lineRule="auto"/>
        <w:ind w:left="360" w:hanging="360"/>
        <w:jc w:val="both"/>
        <w:rPr>
          <w:lang w:val="el-GR"/>
        </w:rPr>
      </w:pPr>
      <w:r w:rsidRPr="00330D6D">
        <w:rPr>
          <w:lang w:val="el-GR"/>
        </w:rPr>
        <w:t>52.</w:t>
      </w:r>
      <w:r w:rsidRPr="00330D6D">
        <w:rPr>
          <w:lang w:val="el-GR"/>
        </w:rPr>
        <w:tab/>
        <w:t xml:space="preserve">Οι ελληνικές αρχές παραπέμπουν στην πρόσφατη έγκριση και δημοσίευση του Κώδικα Δεοντολογίας για Αποσπασμένους Υπαλλήλους και Ειδικούς Συμβούλους, ο οποίος περιέχει απαίτηση υποβολής δήλωσης για τις προηγούμενες επαγγελματικές δραστηριότητες εντός ενός μηνός από την ανάληψη καθηκόντων, καθώς και για τις </w:t>
      </w:r>
      <w:proofErr w:type="spellStart"/>
      <w:r w:rsidRPr="00330D6D">
        <w:rPr>
          <w:lang w:val="el-GR"/>
        </w:rPr>
        <w:t>προτιθέμενες</w:t>
      </w:r>
      <w:proofErr w:type="spellEnd"/>
      <w:r w:rsidRPr="00330D6D">
        <w:rPr>
          <w:lang w:val="el-GR"/>
        </w:rPr>
        <w:t xml:space="preserve"> μετά τη λήξη τους. </w:t>
      </w:r>
      <w:r w:rsidR="003E0939" w:rsidRPr="003E0939">
        <w:rPr>
          <w:lang w:val="el-GR"/>
        </w:rPr>
        <w:t>Για 12 μήνες μετά την αποχώρηση, υποχρεούνται να ζητούν άδεια από την Επιτροπή Δεοντολογίας για οποιαδήποτε επαγγελματική ή επιχειρηματική δραστηριότητα που σχετίζεται με τον φορέα στον οποίο διορίστηκαν, εφόσον θα μπορούσε να δημιουργήσει σύγκρουση συμφερόντων</w:t>
      </w:r>
      <w:r w:rsidRPr="00330D6D">
        <w:rPr>
          <w:lang w:val="el-GR"/>
        </w:rPr>
        <w:t>. Ο Κώδικας Δεοντολογίας για Μέλη της Κυβέρνησης περιέχει τις ίδιες απαιτήσεις. Οι αρχές αναφέρουν επίσης ότι ειδική μελέτη του ΟΟΣΑ, η οποία είχε ανατεθεί από την ΕΑΔ, δημοσιεύθηκε το 2024.</w:t>
      </w:r>
      <w:r>
        <w:rPr>
          <w:rStyle w:val="a5"/>
        </w:rPr>
        <w:footnoteReference w:id="19"/>
      </w:r>
      <w:r w:rsidRPr="00330D6D">
        <w:rPr>
          <w:lang w:val="el-GR"/>
        </w:rPr>
        <w:t xml:space="preserve"> Η κυβέρνηση και η ΕΑΔ αναλύουν τις συστάσεις του ΟΟΣΑ με σκοπό την εκπόνηση περαιτέρω νομοθετικών τροποποιήσεων.</w:t>
      </w:r>
    </w:p>
    <w:p w14:paraId="7B7FC6B9" w14:textId="61B416FA" w:rsidR="00432771" w:rsidRPr="00330D6D" w:rsidRDefault="00DE4AB2" w:rsidP="003E0939">
      <w:pPr>
        <w:spacing w:before="80" w:after="80" w:line="276" w:lineRule="auto"/>
        <w:ind w:left="360" w:hanging="360"/>
        <w:jc w:val="both"/>
        <w:rPr>
          <w:lang w:val="el-GR"/>
        </w:rPr>
      </w:pPr>
      <w:r w:rsidRPr="00330D6D">
        <w:rPr>
          <w:lang w:val="el-GR"/>
        </w:rPr>
        <w:t>53.</w:t>
      </w:r>
      <w:r w:rsidRPr="00330D6D">
        <w:rPr>
          <w:lang w:val="el-GR"/>
        </w:rPr>
        <w:tab/>
        <w:t xml:space="preserve">Η </w:t>
      </w:r>
      <w:r>
        <w:t>GRECO</w:t>
      </w:r>
      <w:r w:rsidRPr="00330D6D">
        <w:rPr>
          <w:lang w:val="el-GR"/>
        </w:rPr>
        <w:t xml:space="preserve"> λαμβάνει υπόψη τις πληροφορίες αυτές και χαιρετίζει το γεγονός ότι </w:t>
      </w:r>
      <w:r w:rsidR="003E0939" w:rsidRPr="003E0939">
        <w:rPr>
          <w:lang w:val="el-GR"/>
        </w:rPr>
        <w:t>οι κανόνες μετά την αποχώρηση από την υπηρεσία καλύπτουν πλέον τους πολιτικούς συμβούλους</w:t>
      </w:r>
      <w:r w:rsidRPr="00330D6D">
        <w:rPr>
          <w:lang w:val="el-GR"/>
        </w:rPr>
        <w:t xml:space="preserve">, καθώς και την ενίσχυση του ρυθμιστικού πλαισίου </w:t>
      </w:r>
      <w:r w:rsidR="003E0939" w:rsidRPr="003E0939">
        <w:rPr>
          <w:lang w:val="el-GR"/>
        </w:rPr>
        <w:t>μέσω των Κωδίκων Δεοντολογίας, οι οποίοι αντιμετωπίζουν συγκρούσεις συμφερόντων που απορρέουν από δραστηριότητες πριν και μετά την κυβερνητική θητεία</w:t>
      </w:r>
      <w:r w:rsidRPr="00330D6D">
        <w:rPr>
          <w:lang w:val="el-GR"/>
        </w:rPr>
        <w:t xml:space="preserve">. Η </w:t>
      </w:r>
      <w:r>
        <w:t>GRECO</w:t>
      </w:r>
      <w:r w:rsidRPr="00330D6D">
        <w:rPr>
          <w:lang w:val="el-GR"/>
        </w:rPr>
        <w:t xml:space="preserve"> εκτιμά επίσης την απόφαση των αρχών να αναζητήσουν την εμπειρογνωμοσύνη του ΟΟΣΑ και ανυπομονεί να λάβει πληροφορίες για τα περαιτέρω μέτρα, ιδίως όσον αφορά τη διάρκεια της περιόδου υπαναχώρησης.</w:t>
      </w:r>
    </w:p>
    <w:p w14:paraId="6FF7A2C3" w14:textId="77777777" w:rsidR="00432771" w:rsidRPr="00330D6D" w:rsidRDefault="00DE4AB2">
      <w:pPr>
        <w:spacing w:before="80" w:after="80" w:line="276" w:lineRule="auto"/>
        <w:ind w:left="360" w:hanging="360"/>
        <w:jc w:val="both"/>
        <w:rPr>
          <w:lang w:val="el-GR"/>
        </w:rPr>
      </w:pPr>
      <w:r w:rsidRPr="00330D6D">
        <w:rPr>
          <w:lang w:val="el-GR"/>
        </w:rPr>
        <w:t>54.</w:t>
      </w:r>
      <w:r w:rsidRPr="00330D6D">
        <w:rPr>
          <w:lang w:val="el-GR"/>
        </w:rPr>
        <w:tab/>
        <w:t xml:space="preserve">Η </w:t>
      </w:r>
      <w:r>
        <w:t>GRECO</w:t>
      </w:r>
      <w:r w:rsidRPr="00330D6D">
        <w:rPr>
          <w:lang w:val="el-GR"/>
        </w:rPr>
        <w:t xml:space="preserve"> καταλήγει στο συμπέρασμα ότι η σύσταση </w:t>
      </w:r>
      <w:r>
        <w:t>vii</w:t>
      </w:r>
      <w:r w:rsidRPr="00330D6D">
        <w:rPr>
          <w:lang w:val="el-GR"/>
        </w:rPr>
        <w:t xml:space="preserve"> έχει εν μέρει εφαρμοστεί.</w:t>
      </w:r>
    </w:p>
    <w:p w14:paraId="0A2C00EA" w14:textId="77777777" w:rsidR="00432771" w:rsidRPr="00330D6D" w:rsidRDefault="00432771">
      <w:pPr>
        <w:spacing w:before="60" w:after="60"/>
        <w:rPr>
          <w:lang w:val="el-GR"/>
        </w:rPr>
      </w:pPr>
    </w:p>
    <w:p w14:paraId="552BBE0A"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viii</w:t>
      </w:r>
    </w:p>
    <w:p w14:paraId="0A2665D8" w14:textId="77777777" w:rsidR="00432771" w:rsidRPr="00330D6D" w:rsidRDefault="00432771">
      <w:pPr>
        <w:spacing w:before="60" w:after="60"/>
        <w:rPr>
          <w:lang w:val="el-GR"/>
        </w:rPr>
      </w:pPr>
    </w:p>
    <w:p w14:paraId="7E1DCBA2" w14:textId="77777777" w:rsidR="00432771" w:rsidRPr="00330D6D" w:rsidRDefault="00DE4AB2">
      <w:pPr>
        <w:spacing w:before="80" w:after="80" w:line="276" w:lineRule="auto"/>
        <w:ind w:left="360" w:hanging="360"/>
        <w:jc w:val="both"/>
        <w:rPr>
          <w:lang w:val="el-GR"/>
        </w:rPr>
      </w:pPr>
      <w:r w:rsidRPr="00330D6D">
        <w:rPr>
          <w:lang w:val="el-GR"/>
        </w:rPr>
        <w:t>55.</w:t>
      </w:r>
      <w:r w:rsidRPr="00330D6D">
        <w:rPr>
          <w:lang w:val="el-GR"/>
        </w:rPr>
        <w:tab/>
      </w:r>
      <w:r w:rsidRPr="00330D6D">
        <w:rPr>
          <w:i/>
          <w:iCs/>
          <w:lang w:val="el-GR"/>
        </w:rPr>
        <w:t xml:space="preserve">Η </w:t>
      </w:r>
      <w:r>
        <w:rPr>
          <w:i/>
          <w:iCs/>
        </w:rPr>
        <w:t>GRECO</w:t>
      </w:r>
      <w:r w:rsidRPr="00330D6D">
        <w:rPr>
          <w:i/>
          <w:iCs/>
          <w:lang w:val="el-GR"/>
        </w:rPr>
        <w:t xml:space="preserve"> συνέστησε τον περαιτέρω </w:t>
      </w:r>
      <w:proofErr w:type="spellStart"/>
      <w:r w:rsidRPr="00330D6D">
        <w:rPr>
          <w:i/>
          <w:iCs/>
          <w:lang w:val="el-GR"/>
        </w:rPr>
        <w:t>εξορθολογισμό</w:t>
      </w:r>
      <w:proofErr w:type="spellEnd"/>
      <w:r w:rsidRPr="00330D6D">
        <w:rPr>
          <w:i/>
          <w:iCs/>
          <w:lang w:val="el-GR"/>
        </w:rPr>
        <w:t xml:space="preserve"> και την ενίσχυση της εποπτείας των δηλώσεων περιουσιακών στοιχείων και οικονομικών συμφερόντων προσώπων στα οποία έχουν ανατεθεί υψηλά εκτελεστικά καθήκοντα.</w:t>
      </w:r>
    </w:p>
    <w:p w14:paraId="581A0095" w14:textId="77777777" w:rsidR="00432771" w:rsidRPr="00330D6D" w:rsidRDefault="00DE4AB2">
      <w:pPr>
        <w:spacing w:before="80" w:after="80" w:line="276" w:lineRule="auto"/>
        <w:ind w:left="360" w:hanging="360"/>
        <w:jc w:val="both"/>
        <w:rPr>
          <w:lang w:val="el-GR"/>
        </w:rPr>
      </w:pPr>
      <w:r w:rsidRPr="00330D6D">
        <w:rPr>
          <w:lang w:val="el-GR"/>
        </w:rPr>
        <w:t>56.</w:t>
      </w:r>
      <w:r w:rsidRPr="00330D6D">
        <w:rPr>
          <w:lang w:val="el-GR"/>
        </w:rPr>
        <w:tab/>
        <w:t xml:space="preserve">Υπενθυμίζεται ότι η σύσταση αυτή αξιολογήθηκε ως εν μέρει εφαρμοσμένη. Η </w:t>
      </w:r>
      <w:r>
        <w:t>GRECO</w:t>
      </w:r>
      <w:r w:rsidRPr="00330D6D">
        <w:rPr>
          <w:lang w:val="el-GR"/>
        </w:rPr>
        <w:t xml:space="preserve"> σημείωσε ότι νέος νόμος για τις γνωστοποιήσεις περιουσιακών στοιχείων (νόμος 5026/2023) είχε τεθεί σε ισχύ στις 28 Φεβρουαρίου 2023. Ο νόμος αυτός ενισχύει ουσιαστικά στη θεωρία το σύστημα </w:t>
      </w:r>
      <w:r w:rsidRPr="00330D6D">
        <w:rPr>
          <w:lang w:val="el-GR"/>
        </w:rPr>
        <w:lastRenderedPageBreak/>
        <w:t xml:space="preserve">εποπτείας. Η </w:t>
      </w:r>
      <w:r>
        <w:t>GRECO</w:t>
      </w:r>
      <w:r w:rsidRPr="00330D6D">
        <w:rPr>
          <w:lang w:val="el-GR"/>
        </w:rPr>
        <w:t xml:space="preserve"> ανέμενε να λάβει περαιτέρω πληροφορίες σχετικά με τον τρόπο λειτουργίας του στην πράξη.</w:t>
      </w:r>
    </w:p>
    <w:p w14:paraId="78954258" w14:textId="750B8DAC" w:rsidR="00432771" w:rsidRPr="00330D6D" w:rsidRDefault="00DE4AB2" w:rsidP="001D7225">
      <w:pPr>
        <w:spacing w:before="80" w:after="80" w:line="276" w:lineRule="auto"/>
        <w:ind w:left="360" w:hanging="360"/>
        <w:jc w:val="both"/>
        <w:rPr>
          <w:lang w:val="el-GR"/>
        </w:rPr>
      </w:pPr>
      <w:r w:rsidRPr="00330D6D">
        <w:rPr>
          <w:lang w:val="el-GR"/>
        </w:rPr>
        <w:t>57.</w:t>
      </w:r>
      <w:r w:rsidRPr="00330D6D">
        <w:rPr>
          <w:lang w:val="el-GR"/>
        </w:rPr>
        <w:tab/>
        <w:t xml:space="preserve">Οι ελληνικές αρχές επαναλαμβάνουν τις κύριες εξελίξεις του συστήματος δήλωσης περιουσιακών στοιχείων στο πλαίσιο του νέου νόμου 5026/2023, συμπεριλαμβανομένων των ρυθμίσεων εφαρμογής, όπως η </w:t>
      </w:r>
      <w:r w:rsidR="001D7225" w:rsidRPr="001D7225">
        <w:rPr>
          <w:lang w:val="el-GR"/>
        </w:rPr>
        <w:t>ηλεκτρονική υποβολή</w:t>
      </w:r>
      <w:r w:rsidRPr="00330D6D">
        <w:rPr>
          <w:lang w:val="el-GR"/>
        </w:rPr>
        <w:t>, η αναβάθμιση του σχετικού συστήματος ΤΠ, ο διορισμός συντονιστή ελέγχου, η δημόσια ετήσια έκθεση για τα αποτελέσματα των επαληθεύσεων. Ο συνολικός αριθμός ελέγχων που διενήργησε η Επιτροπή Ελέγχου</w:t>
      </w:r>
      <w:r>
        <w:rPr>
          <w:rStyle w:val="a5"/>
        </w:rPr>
        <w:footnoteReference w:id="20"/>
      </w:r>
      <w:r w:rsidRPr="00330D6D">
        <w:rPr>
          <w:lang w:val="el-GR"/>
        </w:rPr>
        <w:t xml:space="preserve"> το 2023 (16.818 δηλώσεις) υπερέβη τον στόχο του 5%, φθάνοντας το 6% όλων των δηλώσεων.</w:t>
      </w:r>
      <w:r>
        <w:rPr>
          <w:rStyle w:val="a5"/>
        </w:rPr>
        <w:footnoteReference w:id="21"/>
      </w:r>
      <w:r w:rsidRPr="00330D6D">
        <w:rPr>
          <w:lang w:val="el-GR"/>
        </w:rPr>
        <w:t xml:space="preserve"> Το 2024, ο συνολικός αριθμός ελέγχων (19.341) έφθασε το 7% όλων των δηλώσεων. Οι δηλώσεις οικονομικών συμφερόντων υπόκεινται επίσης σε έλεγχο. Τα δεδομένα οικονομικών συμφερόντων που προορίζονται για δημοσίευση ελέγχονται ως προς τις απαιτήσεις του </w:t>
      </w:r>
      <w:r>
        <w:t>GDPR</w:t>
      </w:r>
      <w:r w:rsidRPr="00330D6D">
        <w:rPr>
          <w:lang w:val="el-GR"/>
        </w:rPr>
        <w:t xml:space="preserve">, όπως και τα δημοσιευμένα δεδομένα περιουσιακών στοιχείων. Η ηλεκτρονική πλατφόρμα </w:t>
      </w:r>
      <w:r>
        <w:t>e</w:t>
      </w:r>
      <w:r w:rsidRPr="00330D6D">
        <w:rPr>
          <w:lang w:val="el-GR"/>
        </w:rPr>
        <w:t>-</w:t>
      </w:r>
      <w:proofErr w:type="spellStart"/>
      <w:r>
        <w:t>pothen</w:t>
      </w:r>
      <w:proofErr w:type="spellEnd"/>
      <w:r w:rsidRPr="00330D6D">
        <w:rPr>
          <w:lang w:val="el-GR"/>
        </w:rPr>
        <w:t xml:space="preserve"> έχει αναβαθμιστεί</w:t>
      </w:r>
      <w:r>
        <w:rPr>
          <w:rStyle w:val="a5"/>
        </w:rPr>
        <w:footnoteReference w:id="22"/>
      </w:r>
      <w:r w:rsidRPr="00330D6D">
        <w:rPr>
          <w:lang w:val="el-GR"/>
        </w:rPr>
        <w:t xml:space="preserve"> ώστε να επιτρέπει την αποτελεσματικότερη και διαφανέστερη καταχώριση μεγαλύτερου αριθμού δηλώσεων, καθώς τα απαραίτητα οικονομικά δεδομένα θα ανακτώνται ηλεκτρονικά απευθείας από τράπεζες μέσω διασύνδεσης με την πλατφόρμα </w:t>
      </w:r>
      <w:r>
        <w:t>e</w:t>
      </w:r>
      <w:r w:rsidRPr="00330D6D">
        <w:rPr>
          <w:lang w:val="el-GR"/>
        </w:rPr>
        <w:t>-</w:t>
      </w:r>
      <w:proofErr w:type="spellStart"/>
      <w:r>
        <w:t>pothen</w:t>
      </w:r>
      <w:proofErr w:type="spellEnd"/>
      <w:r w:rsidRPr="00330D6D">
        <w:rPr>
          <w:lang w:val="el-GR"/>
        </w:rPr>
        <w:t>.</w:t>
      </w:r>
      <w:r>
        <w:rPr>
          <w:rStyle w:val="a5"/>
        </w:rPr>
        <w:footnoteReference w:id="23"/>
      </w:r>
      <w:r w:rsidRPr="00330D6D">
        <w:rPr>
          <w:lang w:val="el-GR"/>
        </w:rPr>
        <w:t xml:space="preserve"> Ο συντονιστής ελέγχου έχει αναλάβει την παρακολούθηση της διαχείρισης και λειτουργίας της πλατφόρμας αυτής, καθώς και τη γενική εποπτεία της ελεγκτικής διαδικασίας, διασφαλίζοντας τη συνοχή και τον συντονισμό με άλλα αρμόδια ελεγκτικά όργανα.</w:t>
      </w:r>
    </w:p>
    <w:p w14:paraId="111F3198" w14:textId="77777777" w:rsidR="00432771" w:rsidRPr="00330D6D" w:rsidRDefault="00DE4AB2">
      <w:pPr>
        <w:spacing w:before="80" w:after="80" w:line="276" w:lineRule="auto"/>
        <w:ind w:left="360" w:hanging="360"/>
        <w:jc w:val="both"/>
        <w:rPr>
          <w:lang w:val="el-GR"/>
        </w:rPr>
      </w:pPr>
      <w:r w:rsidRPr="00330D6D">
        <w:rPr>
          <w:lang w:val="el-GR"/>
        </w:rPr>
        <w:t>58.</w:t>
      </w:r>
      <w:r w:rsidRPr="00330D6D">
        <w:rPr>
          <w:lang w:val="el-GR"/>
        </w:rPr>
        <w:tab/>
        <w:t xml:space="preserve">Οι αρχές αναφέρουν περαιτέρω ότι ο νόμος 5026/2023 τροποποιήθηκε και η αναθεωρημένη έκδοσή του τέθηκε σε ισχύ τον Αύγουστο του 2024. Οι διατάξεις του αποσκοπούν στην ενίσχυση της διαφάνειας, στη βελτίωση της συμμόρφωσης και στην απλοποίηση και </w:t>
      </w:r>
      <w:proofErr w:type="spellStart"/>
      <w:r w:rsidRPr="00330D6D">
        <w:rPr>
          <w:lang w:val="el-GR"/>
        </w:rPr>
        <w:t>εξορθολογισμό</w:t>
      </w:r>
      <w:proofErr w:type="spellEnd"/>
      <w:r w:rsidRPr="00330D6D">
        <w:rPr>
          <w:lang w:val="el-GR"/>
        </w:rPr>
        <w:t xml:space="preserve"> της διαδικασίας δήλωσης περιουσιακών στοιχείων και οικονομικής εποπτείας μέσω </w:t>
      </w:r>
      <w:proofErr w:type="spellStart"/>
      <w:r w:rsidRPr="00330D6D">
        <w:rPr>
          <w:lang w:val="el-GR"/>
        </w:rPr>
        <w:t>ψηφιοποίησης</w:t>
      </w:r>
      <w:proofErr w:type="spellEnd"/>
      <w:r w:rsidRPr="00330D6D">
        <w:rPr>
          <w:lang w:val="el-GR"/>
        </w:rPr>
        <w:t xml:space="preserve"> της διαδικασίας υποβολής, αυτόματης αρχειοθέτησης, μεταφοράς και εξαγωγής δεδομένων, καθώς και μεγαλύτερης </w:t>
      </w:r>
      <w:proofErr w:type="spellStart"/>
      <w:r w:rsidRPr="00330D6D">
        <w:rPr>
          <w:lang w:val="el-GR"/>
        </w:rPr>
        <w:t>διαλειτουργικότητας</w:t>
      </w:r>
      <w:proofErr w:type="spellEnd"/>
      <w:r w:rsidRPr="00330D6D">
        <w:rPr>
          <w:lang w:val="el-GR"/>
        </w:rPr>
        <w:t xml:space="preserve"> της ηλεκτρονικής πλατφόρμας </w:t>
      </w:r>
      <w:r>
        <w:t>e</w:t>
      </w:r>
      <w:r w:rsidRPr="00330D6D">
        <w:rPr>
          <w:lang w:val="el-GR"/>
        </w:rPr>
        <w:t>-</w:t>
      </w:r>
      <w:proofErr w:type="spellStart"/>
      <w:r>
        <w:t>pothen</w:t>
      </w:r>
      <w:proofErr w:type="spellEnd"/>
      <w:r w:rsidRPr="00330D6D">
        <w:rPr>
          <w:lang w:val="el-GR"/>
        </w:rPr>
        <w:t>. Το νέο σύστημα έχει σχεδιαστεί ώστε να επιτρέπει στις αρχές να εντοπίζουν ασυνέπειες, αδικαιολόγητο πλούτο και αποκρυπτόμενα περιουσιακά στοιχεία ταχύτερα και αποτελεσματικότερα. Ο νόμος διευρύνει το πεδίο εφαρμογής των καλυπτόμενων προσώπων, το πεδίο εφαρμογής των περιουσιακών στοιχείων και συμφερόντων που πρέπει να δηλωθούν τόσο στην Ελλάδα όσο και στο εξωτερικό και εισάγει διοικητικές κυρώσεις για τη μη συμμόρφωση εκ μέρους χρηματοπιστωτικών ιδρυμάτων.</w:t>
      </w:r>
      <w:r>
        <w:rPr>
          <w:rStyle w:val="a5"/>
        </w:rPr>
        <w:footnoteReference w:id="24"/>
      </w:r>
      <w:r w:rsidRPr="00330D6D">
        <w:rPr>
          <w:lang w:val="el-GR"/>
        </w:rPr>
        <w:t xml:space="preserve"> Οι αρχές επισημαίνουν ότι οι δηλώσεις περιουσιακής κατάστασης παραμένουν δημοσιευμένες διαδικτυακά, στον </w:t>
      </w:r>
      <w:proofErr w:type="spellStart"/>
      <w:r w:rsidRPr="00330D6D">
        <w:rPr>
          <w:lang w:val="el-GR"/>
        </w:rPr>
        <w:t>ιστότοπο</w:t>
      </w:r>
      <w:proofErr w:type="spellEnd"/>
      <w:r w:rsidRPr="00330D6D">
        <w:rPr>
          <w:lang w:val="el-GR"/>
        </w:rPr>
        <w:t xml:space="preserve"> της Βουλής, για τρία χρόνια.</w:t>
      </w:r>
    </w:p>
    <w:p w14:paraId="74BE3F00" w14:textId="77777777" w:rsidR="00432771" w:rsidRPr="00330D6D" w:rsidRDefault="00DE4AB2">
      <w:pPr>
        <w:spacing w:before="80" w:after="80" w:line="276" w:lineRule="auto"/>
        <w:ind w:left="360" w:hanging="360"/>
        <w:jc w:val="both"/>
        <w:rPr>
          <w:lang w:val="el-GR"/>
        </w:rPr>
      </w:pPr>
      <w:r w:rsidRPr="00330D6D">
        <w:rPr>
          <w:lang w:val="el-GR"/>
        </w:rPr>
        <w:t>59.</w:t>
      </w:r>
      <w:r w:rsidRPr="00330D6D">
        <w:rPr>
          <w:lang w:val="el-GR"/>
        </w:rPr>
        <w:tab/>
        <w:t xml:space="preserve">Η </w:t>
      </w:r>
      <w:r>
        <w:t>GRECO</w:t>
      </w:r>
      <w:r w:rsidRPr="00330D6D">
        <w:rPr>
          <w:lang w:val="el-GR"/>
        </w:rPr>
        <w:t xml:space="preserve"> χαιρετίζει τα πρόσθετα μέτρα που έλαβαν οι αρχές για την ενίσχυση του μηχανισμού εποπτείας. Η επιτυχής εφαρμογή των νέων ρυθμίσεων εξαρτάται από τον συντονισμό με τα άλλα όργανα που εμπλέκονται στον έλεγχο των δηλώσεων περιουσιακών στοιχείων και τη </w:t>
      </w:r>
      <w:proofErr w:type="spellStart"/>
      <w:r w:rsidRPr="00330D6D">
        <w:rPr>
          <w:lang w:val="el-GR"/>
        </w:rPr>
        <w:t>διαλειτουργικότητα</w:t>
      </w:r>
      <w:proofErr w:type="spellEnd"/>
      <w:r w:rsidRPr="00330D6D">
        <w:rPr>
          <w:lang w:val="el-GR"/>
        </w:rPr>
        <w:t xml:space="preserve"> της πλατφόρμας </w:t>
      </w:r>
      <w:r>
        <w:t>e</w:t>
      </w:r>
      <w:r w:rsidRPr="00330D6D">
        <w:rPr>
          <w:lang w:val="el-GR"/>
        </w:rPr>
        <w:t>-</w:t>
      </w:r>
      <w:proofErr w:type="spellStart"/>
      <w:r>
        <w:t>pothen</w:t>
      </w:r>
      <w:proofErr w:type="spellEnd"/>
      <w:r w:rsidRPr="00330D6D">
        <w:rPr>
          <w:lang w:val="el-GR"/>
        </w:rPr>
        <w:t xml:space="preserve">. Ο αριθμός των επαληθεύσεων που διενεργεί η </w:t>
      </w:r>
      <w:r w:rsidRPr="00330D6D">
        <w:rPr>
          <w:lang w:val="el-GR"/>
        </w:rPr>
        <w:lastRenderedPageBreak/>
        <w:t>Επιτροπή Ελέγχου αυξάνεται σταδιακά.</w:t>
      </w:r>
      <w:r>
        <w:rPr>
          <w:rStyle w:val="a5"/>
        </w:rPr>
        <w:footnoteReference w:id="25"/>
      </w:r>
      <w:r w:rsidRPr="00330D6D">
        <w:rPr>
          <w:lang w:val="el-GR"/>
        </w:rPr>
        <w:t xml:space="preserve"> Η </w:t>
      </w:r>
      <w:r>
        <w:t>GRECO</w:t>
      </w:r>
      <w:r w:rsidRPr="00330D6D">
        <w:rPr>
          <w:lang w:val="el-GR"/>
        </w:rPr>
        <w:t xml:space="preserve"> θεωρεί ότι ο μηχανισμός εποπτείας έχει ενισχυθεί ουσιαστικά συνολικά, αλλά ενθαρρύνει τις αρχές να διατηρήσουν το εν λόγω βασικό ζήτημα υπό έλεγχο καθώς ο χρόνος και η εμπειρία με το σύστημα εξελίσσεται, ιδίως όσον αφορά τους πόρους και την έγκαιρη επεξεργασία.</w:t>
      </w:r>
    </w:p>
    <w:p w14:paraId="4183D857" w14:textId="77777777" w:rsidR="00432771" w:rsidRPr="00330D6D" w:rsidRDefault="00DE4AB2">
      <w:pPr>
        <w:spacing w:before="80" w:after="80" w:line="276" w:lineRule="auto"/>
        <w:ind w:left="360" w:hanging="360"/>
        <w:jc w:val="both"/>
        <w:rPr>
          <w:lang w:val="el-GR"/>
        </w:rPr>
      </w:pPr>
      <w:r w:rsidRPr="00330D6D">
        <w:rPr>
          <w:lang w:val="el-GR"/>
        </w:rPr>
        <w:t>60.</w:t>
      </w:r>
      <w:r w:rsidRPr="00330D6D">
        <w:rPr>
          <w:lang w:val="el-GR"/>
        </w:rPr>
        <w:tab/>
        <w:t xml:space="preserve">Η </w:t>
      </w:r>
      <w:r>
        <w:t>GRECO</w:t>
      </w:r>
      <w:r w:rsidRPr="00330D6D">
        <w:rPr>
          <w:lang w:val="el-GR"/>
        </w:rPr>
        <w:t xml:space="preserve"> καταλήγει στο συμπέρασμα ότι η σύσταση </w:t>
      </w:r>
      <w:r>
        <w:t>viii</w:t>
      </w:r>
      <w:r w:rsidRPr="00330D6D">
        <w:rPr>
          <w:lang w:val="el-GR"/>
        </w:rPr>
        <w:t xml:space="preserve"> εφαρμόστηκε ικανοποιητικά.</w:t>
      </w:r>
    </w:p>
    <w:p w14:paraId="7A0F4676" w14:textId="77777777" w:rsidR="00432771" w:rsidRPr="00330D6D" w:rsidRDefault="00432771">
      <w:pPr>
        <w:spacing w:before="60" w:after="60"/>
        <w:rPr>
          <w:lang w:val="el-GR"/>
        </w:rPr>
      </w:pPr>
    </w:p>
    <w:p w14:paraId="370F1A4C" w14:textId="77777777" w:rsidR="00432771" w:rsidRPr="00330D6D" w:rsidRDefault="00DE4AB2">
      <w:pPr>
        <w:spacing w:before="120" w:after="60"/>
        <w:jc w:val="both"/>
        <w:rPr>
          <w:lang w:val="el-GR"/>
        </w:rPr>
      </w:pPr>
      <w:r w:rsidRPr="00330D6D">
        <w:rPr>
          <w:i/>
          <w:iCs/>
          <w:lang w:val="el-GR"/>
        </w:rPr>
        <w:t>Πρόληψη της διαφθοράς και προώθηση της ακεραιότητας σε φορείς επιβολής του νόμου</w:t>
      </w:r>
    </w:p>
    <w:p w14:paraId="5970B225" w14:textId="77777777" w:rsidR="00432771" w:rsidRPr="00330D6D" w:rsidRDefault="00432771">
      <w:pPr>
        <w:spacing w:before="60" w:after="60"/>
        <w:rPr>
          <w:lang w:val="el-GR"/>
        </w:rPr>
      </w:pPr>
    </w:p>
    <w:p w14:paraId="536F1BCB"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ix</w:t>
      </w:r>
    </w:p>
    <w:p w14:paraId="688A193B" w14:textId="77777777" w:rsidR="00432771" w:rsidRPr="00330D6D" w:rsidRDefault="00432771">
      <w:pPr>
        <w:spacing w:before="60" w:after="60"/>
        <w:rPr>
          <w:lang w:val="el-GR"/>
        </w:rPr>
      </w:pPr>
    </w:p>
    <w:p w14:paraId="14F6C826" w14:textId="77777777" w:rsidR="00432771" w:rsidRPr="00330D6D" w:rsidRDefault="00DE4AB2">
      <w:pPr>
        <w:spacing w:before="80" w:after="80" w:line="276" w:lineRule="auto"/>
        <w:ind w:left="360" w:hanging="360"/>
        <w:jc w:val="both"/>
        <w:rPr>
          <w:lang w:val="el-GR"/>
        </w:rPr>
      </w:pPr>
      <w:r w:rsidRPr="00330D6D">
        <w:rPr>
          <w:lang w:val="el-GR"/>
        </w:rPr>
        <w:t>61.</w:t>
      </w:r>
      <w:r w:rsidRPr="00330D6D">
        <w:rPr>
          <w:lang w:val="el-GR"/>
        </w:rPr>
        <w:tab/>
      </w:r>
      <w:r w:rsidRPr="00330D6D">
        <w:rPr>
          <w:i/>
          <w:iCs/>
          <w:lang w:val="el-GR"/>
        </w:rPr>
        <w:t xml:space="preserve">Η </w:t>
      </w:r>
      <w:r>
        <w:rPr>
          <w:i/>
          <w:iCs/>
        </w:rPr>
        <w:t>GRECO</w:t>
      </w:r>
      <w:r w:rsidRPr="00330D6D">
        <w:rPr>
          <w:i/>
          <w:iCs/>
          <w:lang w:val="el-GR"/>
        </w:rPr>
        <w:t xml:space="preserve"> συνέστησε να ληφθούν ειδικά μέτρα για την ενίσχυση της εκπροσώπησης των γυναικών σε όλα τα επίπεδα στην αστυνομία.</w:t>
      </w:r>
    </w:p>
    <w:p w14:paraId="5A6919DE" w14:textId="7C697555" w:rsidR="00432771" w:rsidRPr="00330D6D" w:rsidRDefault="00DE4AB2" w:rsidP="000671FC">
      <w:pPr>
        <w:spacing w:before="80" w:after="80" w:line="276" w:lineRule="auto"/>
        <w:ind w:left="360" w:hanging="360"/>
        <w:jc w:val="both"/>
        <w:rPr>
          <w:lang w:val="el-GR"/>
        </w:rPr>
      </w:pPr>
      <w:r w:rsidRPr="00330D6D">
        <w:rPr>
          <w:lang w:val="el-GR"/>
        </w:rPr>
        <w:t>62.</w:t>
      </w:r>
      <w:r w:rsidRPr="00330D6D">
        <w:rPr>
          <w:lang w:val="el-GR"/>
        </w:rPr>
        <w:tab/>
      </w:r>
      <w:r w:rsidR="000671FC" w:rsidRPr="000671FC">
        <w:rPr>
          <w:lang w:val="el-GR"/>
        </w:rPr>
        <w:t xml:space="preserve">Υπενθυμίζεται ότι η σύσταση αυτή αξιολογήθηκε ως εν μέρει εφαρμοσμένη. Η </w:t>
      </w:r>
      <w:r w:rsidR="000671FC" w:rsidRPr="000671FC">
        <w:t>GRECO</w:t>
      </w:r>
      <w:r w:rsidR="000671FC" w:rsidRPr="000671FC">
        <w:rPr>
          <w:lang w:val="el-GR"/>
        </w:rPr>
        <w:t xml:space="preserve"> χαιρέτισε την προσαρμογή της απαίτησης ελάχιστου ύψους και την επακόλουθη αύξηση των φοιτητριών στις αστυνομικές σχολές. Εξέφρασε εμπιστοσύνη ότι, με τον καιρό, αυτό θα αντικατοπτριζόταν θετικά στον αριθμό των γυναικών αστυνομικών. Ωστόσο, εξακολουθούσαν να απαιτούνται συνεχείς προσπάθειες όχι μόνο για την ενεργή αύξηση του αριθμού των γυναικών που προσλαμβάνονται, αλλά και εκείνων που κατέχουν διευθυντικές θέσεις, κάτι που απαιτούσε αξιολόγηση των εμποδίων που ενδέχεται να θέτουν φραγμούς στη σταδιοδρομία τους και εντοπισμό των θετικών πολιτικών και πρακτικών που πρέπει να ληφθούν για τη διασφάλιση της ισορροπίας φύλων στην αστυνομία</w:t>
      </w:r>
      <w:r w:rsidRPr="00330D6D">
        <w:rPr>
          <w:lang w:val="el-GR"/>
        </w:rPr>
        <w:t>.</w:t>
      </w:r>
    </w:p>
    <w:p w14:paraId="0D123F1B" w14:textId="6EE957D7" w:rsidR="00432771" w:rsidRPr="00330D6D" w:rsidRDefault="00DE4AB2" w:rsidP="001D7225">
      <w:pPr>
        <w:spacing w:before="80" w:after="80" w:line="276" w:lineRule="auto"/>
        <w:ind w:left="360" w:hanging="360"/>
        <w:jc w:val="both"/>
        <w:rPr>
          <w:lang w:val="el-GR"/>
        </w:rPr>
      </w:pPr>
      <w:r w:rsidRPr="00330D6D">
        <w:rPr>
          <w:lang w:val="el-GR"/>
        </w:rPr>
        <w:t>63.</w:t>
      </w:r>
      <w:r w:rsidRPr="00330D6D">
        <w:rPr>
          <w:lang w:val="el-GR"/>
        </w:rPr>
        <w:tab/>
      </w:r>
      <w:r w:rsidR="001D7225" w:rsidRPr="001D7225">
        <w:rPr>
          <w:lang w:val="el-GR"/>
        </w:rPr>
        <w:t xml:space="preserve">Οι ελληνικές αρχές εξηγούν ότι το ποσοστό των γυναικών στις ανώτατες βαθμίδες της ιεραρχίας σήμερα συνδέεται άμεσα με τον μικρό αριθμό γυναικών που γίνονταν δεκτές στην Αστυνομική Ακαδημία έως το 1995, όταν ξεκίνησε η απευθείας εισαγωγή πολιτών στη Σχολή Αξιωματικών. Από το σημείο αυτό και έπειτα, ο αριθμός των γυναικών που γίνονταν δεκτές στη Σχολή Αξιωματικών αυξήθηκε σταδιακά. Το 2025, οι πρώτοι αξιωματικοί που εισήλθαν στη Σχολή το 1995 προήχθησαν στον βαθμό του Ταξιάρχου. Συγκεκριμένα, 40 αξιωματικοί προήχθησαν στον βαθμό αυτόν, εκ των οποίων 18 ήταν γυναίκες (σχεδόν το 50% του συνόλου). Κατά συνέπεια, εκτιμάται ότι το ποσοστό των γυναικών στις ανώτατες βαθμίδες της ιεραρχίας θα αυξάνεται σταδιακά τα επόμενα χρόνια. Οι αρχές επισημαίνουν περαιτέρω ότι το σύστημα αξιολόγησης και προαγωγής των αστυνομικών </w:t>
      </w:r>
      <w:proofErr w:type="spellStart"/>
      <w:r w:rsidR="001D7225" w:rsidRPr="001D7225">
        <w:rPr>
          <w:lang w:val="el-GR"/>
        </w:rPr>
        <w:t>διέπεται</w:t>
      </w:r>
      <w:proofErr w:type="spellEnd"/>
      <w:r w:rsidR="001D7225" w:rsidRPr="001D7225">
        <w:rPr>
          <w:lang w:val="el-GR"/>
        </w:rPr>
        <w:t xml:space="preserve"> από τις διατάξεις του Προεδρικού Διατάγματος 24/1997 (όπως τροποποιήθηκε). Οι αξιολογήσεις διενεργούνται από συμβούλια αξιολόγησης, τα οποία είναι ανεξάρτητα, συλλογικά όργανα αποτελούμενα αποκλειστικά από ανώτερους αξιωματικούς. Η διαδικασία αξιολόγησης είναι ενιαία τόσο για τους άνδρες όσο και για τις γυναίκες αξιωματικούς, διασφαλίζοντας έτσι ίση και αξιοκρατική μεταχείριση. </w:t>
      </w:r>
      <w:r w:rsidR="001D7225" w:rsidRPr="001B28B7">
        <w:rPr>
          <w:lang w:val="el-GR"/>
        </w:rPr>
        <w:t>Οι αρχές υποβάλλουν τα ακόλουθα στατιστικά στοιχεία</w:t>
      </w:r>
      <w:r w:rsidRPr="00330D6D">
        <w:rPr>
          <w:lang w:val="el-GR"/>
        </w:rPr>
        <w:t>.</w:t>
      </w:r>
    </w:p>
    <w:p w14:paraId="100BA00A" w14:textId="77777777" w:rsidR="00432771" w:rsidRPr="00330D6D" w:rsidRDefault="00432771">
      <w:pPr>
        <w:spacing w:before="60" w:after="60"/>
        <w:rPr>
          <w:lang w:val="el-GR"/>
        </w:rPr>
      </w:pPr>
    </w:p>
    <w:p w14:paraId="29076013" w14:textId="77777777" w:rsidR="00432771" w:rsidRPr="00330D6D" w:rsidRDefault="00DE4AB2">
      <w:pPr>
        <w:spacing w:before="80" w:after="40"/>
        <w:jc w:val="both"/>
        <w:rPr>
          <w:lang w:val="el-GR"/>
        </w:rPr>
      </w:pPr>
      <w:r w:rsidRPr="00330D6D">
        <w:rPr>
          <w:b/>
          <w:bCs/>
          <w:lang w:val="el-GR"/>
        </w:rPr>
        <w:lastRenderedPageBreak/>
        <w:t>Στατιστικά στοιχεία ανά τύπο θέσης και φύλο που καλύπτουν το αστυνομικό προσωπικό όλων των βαθμών (έως 15 Δεκεμβρίου 2025)</w:t>
      </w:r>
      <w:r>
        <w:rPr>
          <w:rStyle w:val="a5"/>
        </w:rPr>
        <w:footnoteReference w:id="26"/>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70"/>
        <w:gridCol w:w="1735"/>
        <w:gridCol w:w="1495"/>
      </w:tblGrid>
      <w:tr w:rsidR="00432771" w14:paraId="404FACBE"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AFD7479" w14:textId="77777777" w:rsidR="00432771" w:rsidRDefault="00DE4AB2">
            <w:pPr>
              <w:jc w:val="center"/>
            </w:pPr>
            <w:proofErr w:type="spellStart"/>
            <w:r>
              <w:rPr>
                <w:b/>
                <w:bCs/>
                <w:sz w:val="20"/>
                <w:szCs w:val="20"/>
              </w:rPr>
              <w:t>Τύ</w:t>
            </w:r>
            <w:proofErr w:type="spellEnd"/>
            <w:r>
              <w:rPr>
                <w:b/>
                <w:bCs/>
                <w:sz w:val="20"/>
                <w:szCs w:val="20"/>
              </w:rPr>
              <w:t>πος</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086A08F2" w14:textId="77777777" w:rsidR="00432771" w:rsidRDefault="00DE4AB2">
            <w:pPr>
              <w:jc w:val="center"/>
            </w:pPr>
            <w:proofErr w:type="spellStart"/>
            <w:r>
              <w:rPr>
                <w:b/>
                <w:bCs/>
                <w:sz w:val="20"/>
                <w:szCs w:val="20"/>
              </w:rPr>
              <w:t>Άνδρες</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6E5EE39" w14:textId="77777777" w:rsidR="00432771" w:rsidRDefault="00DE4AB2">
            <w:pPr>
              <w:jc w:val="center"/>
            </w:pPr>
            <w:proofErr w:type="spellStart"/>
            <w:r>
              <w:rPr>
                <w:b/>
                <w:bCs/>
                <w:sz w:val="20"/>
                <w:szCs w:val="20"/>
              </w:rPr>
              <w:t>Γυν</w:t>
            </w:r>
            <w:proofErr w:type="spellEnd"/>
            <w:r>
              <w:rPr>
                <w:b/>
                <w:bCs/>
                <w:sz w:val="20"/>
                <w:szCs w:val="20"/>
              </w:rPr>
              <w:t>αίκες</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DF0F765" w14:textId="77777777" w:rsidR="00432771" w:rsidRDefault="00DE4AB2">
            <w:pPr>
              <w:jc w:val="center"/>
            </w:pPr>
            <w:r>
              <w:rPr>
                <w:b/>
                <w:bCs/>
                <w:sz w:val="20"/>
                <w:szCs w:val="20"/>
              </w:rPr>
              <w:t>Υπ</w:t>
            </w:r>
            <w:proofErr w:type="spellStart"/>
            <w:r>
              <w:rPr>
                <w:b/>
                <w:bCs/>
                <w:sz w:val="20"/>
                <w:szCs w:val="20"/>
              </w:rPr>
              <w:t>οσύνολο</w:t>
            </w:r>
            <w:proofErr w:type="spellEnd"/>
          </w:p>
        </w:tc>
      </w:tr>
      <w:tr w:rsidR="00432771" w14:paraId="7EDB1B61"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BA2C0B3" w14:textId="77777777" w:rsidR="00432771" w:rsidRDefault="00DE4AB2">
            <w:pPr>
              <w:jc w:val="center"/>
            </w:pPr>
            <w:proofErr w:type="spellStart"/>
            <w:r>
              <w:rPr>
                <w:sz w:val="20"/>
                <w:szCs w:val="20"/>
              </w:rPr>
              <w:t>Γενικά</w:t>
            </w:r>
            <w:proofErr w:type="spellEnd"/>
            <w:r>
              <w:rPr>
                <w:sz w:val="20"/>
                <w:szCs w:val="20"/>
              </w:rPr>
              <w:t xml:space="preserve"> Κα</w:t>
            </w:r>
            <w:proofErr w:type="spellStart"/>
            <w:r>
              <w:rPr>
                <w:sz w:val="20"/>
                <w:szCs w:val="20"/>
              </w:rPr>
              <w:t>θήκοντ</w:t>
            </w:r>
            <w:proofErr w:type="spellEnd"/>
            <w:r>
              <w:rPr>
                <w:sz w:val="20"/>
                <w:szCs w:val="20"/>
              </w:rPr>
              <w:t>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DC77E66" w14:textId="77777777" w:rsidR="00432771" w:rsidRDefault="00DE4AB2">
            <w:pPr>
              <w:jc w:val="center"/>
            </w:pPr>
            <w:r>
              <w:rPr>
                <w:sz w:val="20"/>
                <w:szCs w:val="20"/>
              </w:rPr>
              <w:t>42.725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2948F40F" w14:textId="77777777" w:rsidR="00432771" w:rsidRDefault="00DE4AB2">
            <w:pPr>
              <w:jc w:val="center"/>
            </w:pPr>
            <w:r>
              <w:rPr>
                <w:sz w:val="20"/>
                <w:szCs w:val="20"/>
              </w:rPr>
              <w:t>8.983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EC7B797" w14:textId="77777777" w:rsidR="00432771" w:rsidRDefault="00DE4AB2">
            <w:pPr>
              <w:jc w:val="center"/>
            </w:pPr>
            <w:r>
              <w:rPr>
                <w:sz w:val="20"/>
                <w:szCs w:val="20"/>
              </w:rPr>
              <w:t>51.708</w:t>
            </w:r>
          </w:p>
        </w:tc>
      </w:tr>
      <w:tr w:rsidR="00432771" w14:paraId="1CF797A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6B65E70" w14:textId="77777777" w:rsidR="00432771" w:rsidRDefault="00DE4AB2">
            <w:pPr>
              <w:jc w:val="center"/>
            </w:pPr>
            <w:proofErr w:type="spellStart"/>
            <w:r>
              <w:rPr>
                <w:sz w:val="20"/>
                <w:szCs w:val="20"/>
              </w:rPr>
              <w:t>Ειδικά</w:t>
            </w:r>
            <w:proofErr w:type="spellEnd"/>
            <w:r>
              <w:rPr>
                <w:sz w:val="20"/>
                <w:szCs w:val="20"/>
              </w:rPr>
              <w:t xml:space="preserve"> Κα</w:t>
            </w:r>
            <w:proofErr w:type="spellStart"/>
            <w:r>
              <w:rPr>
                <w:sz w:val="20"/>
                <w:szCs w:val="20"/>
              </w:rPr>
              <w:t>θήκοντ</w:t>
            </w:r>
            <w:proofErr w:type="spellEnd"/>
            <w:r>
              <w:rPr>
                <w:sz w:val="20"/>
                <w:szCs w:val="20"/>
              </w:rPr>
              <w:t>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D51AE74" w14:textId="77777777" w:rsidR="00432771" w:rsidRDefault="00DE4AB2">
            <w:pPr>
              <w:jc w:val="center"/>
            </w:pPr>
            <w:r>
              <w:rPr>
                <w:sz w:val="20"/>
                <w:szCs w:val="20"/>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19E61B9" w14:textId="77777777" w:rsidR="00432771" w:rsidRDefault="00DE4AB2">
            <w:pPr>
              <w:jc w:val="center"/>
            </w:pPr>
            <w:r>
              <w:rPr>
                <w:sz w:val="20"/>
                <w:szCs w:val="20"/>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417B7EC" w14:textId="77777777" w:rsidR="00432771" w:rsidRDefault="00DE4AB2">
            <w:pPr>
              <w:jc w:val="center"/>
            </w:pPr>
            <w:r>
              <w:rPr>
                <w:sz w:val="20"/>
                <w:szCs w:val="20"/>
              </w:rPr>
              <w:t>482</w:t>
            </w:r>
          </w:p>
        </w:tc>
      </w:tr>
      <w:tr w:rsidR="00432771" w14:paraId="415267AF"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1829180" w14:textId="77777777" w:rsidR="00432771" w:rsidRDefault="00DE4AB2">
            <w:pPr>
              <w:jc w:val="center"/>
            </w:pPr>
            <w:proofErr w:type="spellStart"/>
            <w:r>
              <w:rPr>
                <w:sz w:val="20"/>
                <w:szCs w:val="20"/>
              </w:rPr>
              <w:t>Ειδικοί</w:t>
            </w:r>
            <w:proofErr w:type="spellEnd"/>
            <w:r>
              <w:rPr>
                <w:sz w:val="20"/>
                <w:szCs w:val="20"/>
              </w:rPr>
              <w:t xml:space="preserve"> </w:t>
            </w:r>
            <w:proofErr w:type="spellStart"/>
            <w:r>
              <w:rPr>
                <w:sz w:val="20"/>
                <w:szCs w:val="20"/>
              </w:rPr>
              <w:t>Φρουροί</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914CA8B" w14:textId="77777777" w:rsidR="00432771" w:rsidRDefault="00DE4AB2">
            <w:pPr>
              <w:jc w:val="center"/>
            </w:pPr>
            <w:r>
              <w:rPr>
                <w:sz w:val="20"/>
                <w:szCs w:val="20"/>
              </w:rPr>
              <w:t>2.956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DAB17AD" w14:textId="77777777" w:rsidR="00432771" w:rsidRDefault="00DE4AB2">
            <w:pPr>
              <w:jc w:val="center"/>
            </w:pPr>
            <w:r>
              <w:rPr>
                <w:sz w:val="20"/>
                <w:szCs w:val="20"/>
              </w:rPr>
              <w:t>417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7B8383E" w14:textId="77777777" w:rsidR="00432771" w:rsidRDefault="00DE4AB2">
            <w:pPr>
              <w:jc w:val="center"/>
            </w:pPr>
            <w:r>
              <w:rPr>
                <w:sz w:val="20"/>
                <w:szCs w:val="20"/>
              </w:rPr>
              <w:t>3.373</w:t>
            </w:r>
          </w:p>
        </w:tc>
      </w:tr>
      <w:tr w:rsidR="00432771" w14:paraId="000340EE"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1607127" w14:textId="77777777" w:rsidR="00432771" w:rsidRDefault="00DE4AB2">
            <w:pPr>
              <w:jc w:val="center"/>
            </w:pPr>
            <w:proofErr w:type="spellStart"/>
            <w:r>
              <w:rPr>
                <w:sz w:val="20"/>
                <w:szCs w:val="20"/>
              </w:rPr>
              <w:t>Συνοριοφύλ</w:t>
            </w:r>
            <w:proofErr w:type="spellEnd"/>
            <w:r>
              <w:rPr>
                <w:sz w:val="20"/>
                <w:szCs w:val="20"/>
              </w:rPr>
              <w:t>ακες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BE1B112" w14:textId="77777777" w:rsidR="00432771" w:rsidRDefault="00DE4AB2">
            <w:pPr>
              <w:jc w:val="center"/>
            </w:pPr>
            <w:r>
              <w:rPr>
                <w:sz w:val="20"/>
                <w:szCs w:val="20"/>
              </w:rPr>
              <w:t>1.792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C52D974" w14:textId="77777777" w:rsidR="00432771" w:rsidRDefault="00DE4AB2">
            <w:pPr>
              <w:jc w:val="center"/>
            </w:pPr>
            <w:r>
              <w:rPr>
                <w:sz w:val="20"/>
                <w:szCs w:val="20"/>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716D0FC7" w14:textId="77777777" w:rsidR="00432771" w:rsidRDefault="00DE4AB2">
            <w:pPr>
              <w:jc w:val="center"/>
            </w:pPr>
            <w:r>
              <w:rPr>
                <w:sz w:val="20"/>
                <w:szCs w:val="20"/>
              </w:rPr>
              <w:t>2.002</w:t>
            </w:r>
          </w:p>
        </w:tc>
      </w:tr>
      <w:tr w:rsidR="00432771" w14:paraId="09602DEB"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7DE92DA" w14:textId="77777777" w:rsidR="00432771" w:rsidRDefault="00DE4AB2">
            <w:pPr>
              <w:jc w:val="center"/>
            </w:pPr>
            <w:proofErr w:type="spellStart"/>
            <w:r>
              <w:rPr>
                <w:b/>
                <w:bCs/>
                <w:sz w:val="20"/>
                <w:szCs w:val="20"/>
              </w:rPr>
              <w:t>Σύνολο</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0B46500" w14:textId="77777777" w:rsidR="00432771" w:rsidRDefault="00DE4AB2">
            <w:pPr>
              <w:jc w:val="center"/>
            </w:pPr>
            <w:r>
              <w:rPr>
                <w:b/>
                <w:bCs/>
                <w:sz w:val="20"/>
                <w:szCs w:val="20"/>
              </w:rPr>
              <w:t>47.697 (82,9%)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3939452" w14:textId="77777777" w:rsidR="00432771" w:rsidRDefault="00DE4AB2">
            <w:pPr>
              <w:jc w:val="center"/>
            </w:pPr>
            <w:r>
              <w:rPr>
                <w:b/>
                <w:bCs/>
                <w:sz w:val="20"/>
                <w:szCs w:val="20"/>
              </w:rPr>
              <w:t>9.868 (17,1%)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FADCB61" w14:textId="77777777" w:rsidR="00432771" w:rsidRDefault="00DE4AB2">
            <w:pPr>
              <w:jc w:val="center"/>
            </w:pPr>
            <w:r>
              <w:rPr>
                <w:b/>
                <w:bCs/>
                <w:sz w:val="20"/>
                <w:szCs w:val="20"/>
              </w:rPr>
              <w:t>57.565</w:t>
            </w:r>
          </w:p>
        </w:tc>
      </w:tr>
    </w:tbl>
    <w:p w14:paraId="49CE5681" w14:textId="77777777" w:rsidR="00432771" w:rsidRDefault="00432771">
      <w:pPr>
        <w:spacing w:before="60" w:after="60"/>
      </w:pPr>
    </w:p>
    <w:p w14:paraId="0BD96D4E" w14:textId="77777777" w:rsidR="00432771" w:rsidRPr="00330D6D" w:rsidRDefault="00DE4AB2">
      <w:pPr>
        <w:spacing w:before="80" w:after="40"/>
        <w:jc w:val="both"/>
        <w:rPr>
          <w:lang w:val="el-GR"/>
        </w:rPr>
      </w:pPr>
      <w:r w:rsidRPr="00330D6D">
        <w:rPr>
          <w:b/>
          <w:bCs/>
          <w:lang w:val="el-GR"/>
        </w:rPr>
        <w:t>Στατιστικά στοιχεία ανά διευθυντικές θέσεις και φύλο του αστυνομικού προσωπικού που κατέχει βαθμό αξιωματικού (έως 15 Δεκεμβρίου 2025)</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8"/>
        <w:gridCol w:w="1596"/>
        <w:gridCol w:w="1965"/>
        <w:gridCol w:w="1596"/>
        <w:gridCol w:w="1965"/>
      </w:tblGrid>
      <w:tr w:rsidR="00432771" w14:paraId="4D19349A"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F430607" w14:textId="77777777" w:rsidR="00432771" w:rsidRDefault="00DE4AB2">
            <w:pPr>
              <w:jc w:val="center"/>
            </w:pPr>
            <w:proofErr w:type="spellStart"/>
            <w:r>
              <w:rPr>
                <w:b/>
                <w:bCs/>
                <w:sz w:val="20"/>
                <w:szCs w:val="20"/>
              </w:rPr>
              <w:t>Τύ</w:t>
            </w:r>
            <w:proofErr w:type="spellEnd"/>
            <w:r>
              <w:rPr>
                <w:b/>
                <w:bCs/>
                <w:sz w:val="20"/>
                <w:szCs w:val="20"/>
              </w:rPr>
              <w:t>πος</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394B1954" w14:textId="77777777" w:rsidR="00432771" w:rsidRDefault="00DE4AB2">
            <w:pPr>
              <w:jc w:val="center"/>
            </w:pPr>
            <w:proofErr w:type="spellStart"/>
            <w:r>
              <w:rPr>
                <w:b/>
                <w:bCs/>
                <w:sz w:val="20"/>
                <w:szCs w:val="20"/>
              </w:rPr>
              <w:t>Άνδρες</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1177CBE" w14:textId="77777777" w:rsidR="00432771" w:rsidRDefault="00DE4AB2">
            <w:pPr>
              <w:jc w:val="center"/>
            </w:pPr>
            <w:proofErr w:type="spellStart"/>
            <w:r>
              <w:rPr>
                <w:b/>
                <w:bCs/>
                <w:sz w:val="20"/>
                <w:szCs w:val="20"/>
              </w:rPr>
              <w:t>Γυν</w:t>
            </w:r>
            <w:proofErr w:type="spellEnd"/>
            <w:r>
              <w:rPr>
                <w:b/>
                <w:bCs/>
                <w:sz w:val="20"/>
                <w:szCs w:val="20"/>
              </w:rPr>
              <w:t>αίκες</w:t>
            </w:r>
          </w:p>
        </w:tc>
      </w:tr>
      <w:tr w:rsidR="00432771" w14:paraId="0B7D6497"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5B03DEE5" w14:textId="77777777" w:rsidR="00432771" w:rsidRDefault="00432771">
            <w:pPr>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3E8AE70F" w14:textId="77777777" w:rsidR="00432771" w:rsidRDefault="00DE4AB2">
            <w:pPr>
              <w:jc w:val="center"/>
            </w:pPr>
            <w:proofErr w:type="spellStart"/>
            <w:r>
              <w:rPr>
                <w:b/>
                <w:bCs/>
                <w:sz w:val="20"/>
                <w:szCs w:val="20"/>
              </w:rPr>
              <w:t>Σύνολο</w:t>
            </w:r>
            <w:proofErr w:type="spellEnd"/>
            <w:r>
              <w:rPr>
                <w:b/>
                <w:bCs/>
                <w:sz w:val="20"/>
                <w:szCs w:val="20"/>
              </w:rPr>
              <w:t xml:space="preserve"> α</w:t>
            </w:r>
            <w:proofErr w:type="spellStart"/>
            <w:r>
              <w:rPr>
                <w:b/>
                <w:bCs/>
                <w:sz w:val="20"/>
                <w:szCs w:val="20"/>
              </w:rPr>
              <w:t>ξιωμ</w:t>
            </w:r>
            <w:proofErr w:type="spellEnd"/>
            <w:r>
              <w:rPr>
                <w:b/>
                <w:bCs/>
                <w:sz w:val="20"/>
                <w:szCs w:val="20"/>
              </w:rPr>
              <w:t>ατικών</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71CF0B8E" w14:textId="77777777" w:rsidR="00432771" w:rsidRDefault="00DE4AB2">
            <w:pPr>
              <w:jc w:val="center"/>
            </w:pPr>
            <w:proofErr w:type="spellStart"/>
            <w:r>
              <w:rPr>
                <w:b/>
                <w:bCs/>
                <w:sz w:val="20"/>
                <w:szCs w:val="20"/>
              </w:rPr>
              <w:t>Θέσεις</w:t>
            </w:r>
            <w:proofErr w:type="spellEnd"/>
            <w:r>
              <w:rPr>
                <w:b/>
                <w:bCs/>
                <w:sz w:val="20"/>
                <w:szCs w:val="20"/>
              </w:rPr>
              <w:t xml:space="preserve"> </w:t>
            </w:r>
            <w:proofErr w:type="spellStart"/>
            <w:r>
              <w:rPr>
                <w:b/>
                <w:bCs/>
                <w:sz w:val="20"/>
                <w:szCs w:val="20"/>
              </w:rPr>
              <w:t>διευθυντικής</w:t>
            </w:r>
            <w:proofErr w:type="spellEnd"/>
            <w:r>
              <w:rPr>
                <w:b/>
                <w:bCs/>
                <w:sz w:val="20"/>
                <w:szCs w:val="20"/>
              </w:rPr>
              <w:t xml:space="preserve"> </w:t>
            </w:r>
            <w:proofErr w:type="spellStart"/>
            <w:r>
              <w:rPr>
                <w:b/>
                <w:bCs/>
                <w:sz w:val="20"/>
                <w:szCs w:val="20"/>
              </w:rPr>
              <w:t>ευθύνης</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EFB3003" w14:textId="77777777" w:rsidR="00432771" w:rsidRDefault="00DE4AB2">
            <w:pPr>
              <w:jc w:val="center"/>
            </w:pPr>
            <w:proofErr w:type="spellStart"/>
            <w:r>
              <w:rPr>
                <w:b/>
                <w:bCs/>
                <w:sz w:val="20"/>
                <w:szCs w:val="20"/>
              </w:rPr>
              <w:t>Σύνολο</w:t>
            </w:r>
            <w:proofErr w:type="spellEnd"/>
            <w:r>
              <w:rPr>
                <w:b/>
                <w:bCs/>
                <w:sz w:val="20"/>
                <w:szCs w:val="20"/>
              </w:rPr>
              <w:t xml:space="preserve"> α</w:t>
            </w:r>
            <w:proofErr w:type="spellStart"/>
            <w:r>
              <w:rPr>
                <w:b/>
                <w:bCs/>
                <w:sz w:val="20"/>
                <w:szCs w:val="20"/>
              </w:rPr>
              <w:t>ξιωμ</w:t>
            </w:r>
            <w:proofErr w:type="spellEnd"/>
            <w:r>
              <w:rPr>
                <w:b/>
                <w:bCs/>
                <w:sz w:val="20"/>
                <w:szCs w:val="20"/>
              </w:rPr>
              <w:t>ατικών</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756DAC71" w14:textId="77777777" w:rsidR="00432771" w:rsidRDefault="00DE4AB2">
            <w:pPr>
              <w:jc w:val="center"/>
            </w:pPr>
            <w:proofErr w:type="spellStart"/>
            <w:r>
              <w:rPr>
                <w:b/>
                <w:bCs/>
                <w:sz w:val="20"/>
                <w:szCs w:val="20"/>
              </w:rPr>
              <w:t>Θέσεις</w:t>
            </w:r>
            <w:proofErr w:type="spellEnd"/>
            <w:r>
              <w:rPr>
                <w:b/>
                <w:bCs/>
                <w:sz w:val="20"/>
                <w:szCs w:val="20"/>
              </w:rPr>
              <w:t xml:space="preserve"> </w:t>
            </w:r>
            <w:proofErr w:type="spellStart"/>
            <w:r>
              <w:rPr>
                <w:b/>
                <w:bCs/>
                <w:sz w:val="20"/>
                <w:szCs w:val="20"/>
              </w:rPr>
              <w:t>διευθυντικής</w:t>
            </w:r>
            <w:proofErr w:type="spellEnd"/>
            <w:r>
              <w:rPr>
                <w:b/>
                <w:bCs/>
                <w:sz w:val="20"/>
                <w:szCs w:val="20"/>
              </w:rPr>
              <w:t xml:space="preserve"> </w:t>
            </w:r>
            <w:proofErr w:type="spellStart"/>
            <w:r>
              <w:rPr>
                <w:b/>
                <w:bCs/>
                <w:sz w:val="20"/>
                <w:szCs w:val="20"/>
              </w:rPr>
              <w:t>ευθύνης</w:t>
            </w:r>
            <w:proofErr w:type="spellEnd"/>
          </w:p>
        </w:tc>
      </w:tr>
      <w:tr w:rsidR="00432771" w14:paraId="7D9209A8"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48899F1" w14:textId="77777777" w:rsidR="00432771" w:rsidRDefault="00DE4AB2">
            <w:pPr>
              <w:jc w:val="center"/>
            </w:pPr>
            <w:proofErr w:type="spellStart"/>
            <w:r>
              <w:rPr>
                <w:sz w:val="20"/>
                <w:szCs w:val="20"/>
              </w:rPr>
              <w:t>Γενικά</w:t>
            </w:r>
            <w:proofErr w:type="spellEnd"/>
            <w:r>
              <w:rPr>
                <w:sz w:val="20"/>
                <w:szCs w:val="20"/>
              </w:rPr>
              <w:t xml:space="preserve"> κα</w:t>
            </w:r>
            <w:proofErr w:type="spellStart"/>
            <w:r>
              <w:rPr>
                <w:sz w:val="20"/>
                <w:szCs w:val="20"/>
              </w:rPr>
              <w:t>θήκοντ</w:t>
            </w:r>
            <w:proofErr w:type="spellEnd"/>
            <w:r>
              <w:rPr>
                <w:sz w:val="20"/>
                <w:szCs w:val="20"/>
              </w:rPr>
              <w:t>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786AF61" w14:textId="77777777" w:rsidR="00432771" w:rsidRDefault="00DE4AB2">
            <w:pPr>
              <w:jc w:val="center"/>
            </w:pPr>
            <w:r>
              <w:rPr>
                <w:b/>
                <w:bCs/>
                <w:sz w:val="20"/>
                <w:szCs w:val="20"/>
              </w:rPr>
              <w:t>4.286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5030D9B" w14:textId="77777777" w:rsidR="00432771" w:rsidRDefault="00DE4AB2">
            <w:pPr>
              <w:jc w:val="center"/>
            </w:pPr>
            <w:r>
              <w:rPr>
                <w:b/>
                <w:bCs/>
                <w:sz w:val="20"/>
                <w:szCs w:val="20"/>
              </w:rPr>
              <w:t>1.072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12DC654" w14:textId="77777777" w:rsidR="00432771" w:rsidRDefault="00DE4AB2">
            <w:pPr>
              <w:jc w:val="center"/>
            </w:pPr>
            <w:r>
              <w:rPr>
                <w:b/>
                <w:bCs/>
                <w:sz w:val="20"/>
                <w:szCs w:val="20"/>
              </w:rPr>
              <w:t>1.027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41E683E" w14:textId="77777777" w:rsidR="00432771" w:rsidRDefault="00DE4AB2">
            <w:pPr>
              <w:jc w:val="center"/>
            </w:pPr>
            <w:r>
              <w:rPr>
                <w:b/>
                <w:bCs/>
                <w:sz w:val="20"/>
                <w:szCs w:val="20"/>
              </w:rPr>
              <w:t>179</w:t>
            </w:r>
          </w:p>
        </w:tc>
      </w:tr>
      <w:tr w:rsidR="00432771" w14:paraId="6AC20C8D"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6896AE3" w14:textId="77777777" w:rsidR="00432771" w:rsidRDefault="00DE4AB2">
            <w:pPr>
              <w:jc w:val="center"/>
            </w:pPr>
            <w:proofErr w:type="spellStart"/>
            <w:r>
              <w:rPr>
                <w:sz w:val="20"/>
                <w:szCs w:val="20"/>
              </w:rPr>
              <w:t>Ειδικά</w:t>
            </w:r>
            <w:proofErr w:type="spellEnd"/>
            <w:r>
              <w:rPr>
                <w:sz w:val="20"/>
                <w:szCs w:val="20"/>
              </w:rPr>
              <w:t xml:space="preserve"> κα</w:t>
            </w:r>
            <w:proofErr w:type="spellStart"/>
            <w:r>
              <w:rPr>
                <w:sz w:val="20"/>
                <w:szCs w:val="20"/>
              </w:rPr>
              <w:t>θήκοντ</w:t>
            </w:r>
            <w:proofErr w:type="spellEnd"/>
            <w:r>
              <w:rPr>
                <w:sz w:val="20"/>
                <w:szCs w:val="20"/>
              </w:rPr>
              <w:t>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0D68638" w14:textId="77777777" w:rsidR="00432771" w:rsidRDefault="00DE4AB2">
            <w:pPr>
              <w:jc w:val="center"/>
            </w:pPr>
            <w:r>
              <w:rPr>
                <w:b/>
                <w:bCs/>
                <w:sz w:val="20"/>
                <w:szCs w:val="20"/>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0E7E093" w14:textId="77777777" w:rsidR="00432771" w:rsidRDefault="00DE4AB2">
            <w:pPr>
              <w:jc w:val="center"/>
            </w:pPr>
            <w:r>
              <w:rPr>
                <w:b/>
                <w:bCs/>
                <w:sz w:val="20"/>
                <w:szCs w:val="20"/>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A9F0CCA" w14:textId="77777777" w:rsidR="00432771" w:rsidRDefault="00DE4AB2">
            <w:pPr>
              <w:jc w:val="center"/>
            </w:pPr>
            <w:r>
              <w:rPr>
                <w:b/>
                <w:bCs/>
                <w:sz w:val="20"/>
                <w:szCs w:val="20"/>
              </w:rPr>
              <w:t>265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22BA93BA" w14:textId="77777777" w:rsidR="00432771" w:rsidRDefault="00DE4AB2">
            <w:pPr>
              <w:jc w:val="center"/>
            </w:pPr>
            <w:r>
              <w:rPr>
                <w:b/>
                <w:bCs/>
                <w:sz w:val="20"/>
                <w:szCs w:val="20"/>
              </w:rPr>
              <w:t>18</w:t>
            </w:r>
          </w:p>
        </w:tc>
      </w:tr>
      <w:tr w:rsidR="00432771" w14:paraId="6D2F9991"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1687017" w14:textId="77777777" w:rsidR="00432771" w:rsidRDefault="00DE4AB2">
            <w:pPr>
              <w:jc w:val="center"/>
            </w:pPr>
            <w:r>
              <w:rPr>
                <w:b/>
                <w:bCs/>
                <w:sz w:val="20"/>
                <w:szCs w:val="20"/>
              </w:rPr>
              <w:t>Υπ</w:t>
            </w:r>
            <w:proofErr w:type="spellStart"/>
            <w:r>
              <w:rPr>
                <w:b/>
                <w:bCs/>
                <w:sz w:val="20"/>
                <w:szCs w:val="20"/>
              </w:rPr>
              <w:t>οσύνολο</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EA0E74B" w14:textId="77777777" w:rsidR="00432771" w:rsidRDefault="00DE4AB2">
            <w:pPr>
              <w:jc w:val="center"/>
            </w:pPr>
            <w:r>
              <w:rPr>
                <w:b/>
                <w:bCs/>
                <w:sz w:val="20"/>
                <w:szCs w:val="20"/>
              </w:rPr>
              <w:t>4.488 (77,7%)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DD5DFEB" w14:textId="77777777" w:rsidR="00432771" w:rsidRDefault="00DE4AB2">
            <w:pPr>
              <w:jc w:val="center"/>
            </w:pPr>
            <w:r>
              <w:rPr>
                <w:b/>
                <w:bCs/>
                <w:sz w:val="20"/>
                <w:szCs w:val="20"/>
              </w:rPr>
              <w:t>1.100 (85%)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20FC12A4" w14:textId="77777777" w:rsidR="00432771" w:rsidRDefault="00DE4AB2">
            <w:pPr>
              <w:jc w:val="center"/>
            </w:pPr>
            <w:r>
              <w:rPr>
                <w:b/>
                <w:bCs/>
                <w:sz w:val="20"/>
                <w:szCs w:val="20"/>
              </w:rPr>
              <w:t>1.292 (22,3%)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163D002" w14:textId="77777777" w:rsidR="00432771" w:rsidRDefault="00DE4AB2">
            <w:pPr>
              <w:jc w:val="center"/>
            </w:pPr>
            <w:r>
              <w:rPr>
                <w:b/>
                <w:bCs/>
                <w:sz w:val="20"/>
                <w:szCs w:val="20"/>
              </w:rPr>
              <w:t>197 (15%)</w:t>
            </w:r>
          </w:p>
        </w:tc>
      </w:tr>
    </w:tbl>
    <w:p w14:paraId="56233C66" w14:textId="77777777" w:rsidR="00432771" w:rsidRDefault="00432771">
      <w:pPr>
        <w:spacing w:before="60" w:after="60"/>
      </w:pPr>
    </w:p>
    <w:p w14:paraId="20D0E9A7" w14:textId="2290BE14" w:rsidR="00432771" w:rsidRPr="00330D6D" w:rsidRDefault="000671FC" w:rsidP="000671FC">
      <w:pPr>
        <w:spacing w:before="80" w:after="40"/>
        <w:jc w:val="both"/>
        <w:rPr>
          <w:lang w:val="el-GR"/>
        </w:rPr>
      </w:pPr>
      <w:r w:rsidRPr="000671FC">
        <w:rPr>
          <w:b/>
          <w:bCs/>
          <w:lang w:val="el-GR"/>
        </w:rPr>
        <w:t xml:space="preserve">Στατιστικά στοιχεία σχετικά με τον αριθμό του γυναικείου αστυνομικού προσωπικού και των γυναικών σε διευθυντικές θέσεις </w:t>
      </w:r>
      <w:r w:rsidRPr="00330D6D">
        <w:rPr>
          <w:b/>
          <w:bCs/>
          <w:lang w:val="el-GR"/>
        </w:rPr>
        <w:t>(έως 31 Δεκεμβρίου 2025)</w:t>
      </w:r>
    </w:p>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56"/>
        <w:gridCol w:w="711"/>
        <w:gridCol w:w="711"/>
        <w:gridCol w:w="711"/>
        <w:gridCol w:w="711"/>
      </w:tblGrid>
      <w:tr w:rsidR="00432771" w14:paraId="13A3C1BF"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09A061EB" w14:textId="77777777" w:rsidR="00432771" w:rsidRPr="00330D6D" w:rsidRDefault="00432771">
            <w:pPr>
              <w:jc w:val="center"/>
              <w:rPr>
                <w:lang w:val="el-GR"/>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8D93B53" w14:textId="77777777" w:rsidR="00432771" w:rsidRDefault="00DE4AB2">
            <w:pPr>
              <w:jc w:val="center"/>
            </w:pPr>
            <w:r>
              <w:rPr>
                <w:b/>
                <w:bCs/>
                <w:sz w:val="20"/>
                <w:szCs w:val="20"/>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70C5DFE0" w14:textId="77777777" w:rsidR="00432771" w:rsidRDefault="00DE4AB2">
            <w:pPr>
              <w:jc w:val="center"/>
            </w:pPr>
            <w:r>
              <w:rPr>
                <w:b/>
                <w:bCs/>
                <w:sz w:val="20"/>
                <w:szCs w:val="20"/>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722A96D3" w14:textId="77777777" w:rsidR="00432771" w:rsidRDefault="00DE4AB2">
            <w:pPr>
              <w:jc w:val="center"/>
            </w:pPr>
            <w:r>
              <w:rPr>
                <w:b/>
                <w:bCs/>
                <w:sz w:val="20"/>
                <w:szCs w:val="20"/>
              </w:rPr>
              <w:t>2024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6E8FFA1" w14:textId="77777777" w:rsidR="00432771" w:rsidRDefault="00DE4AB2">
            <w:pPr>
              <w:jc w:val="center"/>
            </w:pPr>
            <w:r>
              <w:rPr>
                <w:b/>
                <w:bCs/>
                <w:sz w:val="20"/>
                <w:szCs w:val="20"/>
              </w:rPr>
              <w:t>2025</w:t>
            </w:r>
          </w:p>
        </w:tc>
      </w:tr>
      <w:tr w:rsidR="00432771" w14:paraId="3937444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C4C7257" w14:textId="77777777" w:rsidR="00432771" w:rsidRDefault="00DE4AB2">
            <w:pPr>
              <w:jc w:val="center"/>
            </w:pPr>
            <w:proofErr w:type="spellStart"/>
            <w:r>
              <w:rPr>
                <w:sz w:val="20"/>
                <w:szCs w:val="20"/>
              </w:rPr>
              <w:t>Συνολικός</w:t>
            </w:r>
            <w:proofErr w:type="spellEnd"/>
            <w:r>
              <w:rPr>
                <w:sz w:val="20"/>
                <w:szCs w:val="20"/>
              </w:rPr>
              <w:t xml:space="preserve"> α</w:t>
            </w:r>
            <w:proofErr w:type="spellStart"/>
            <w:r>
              <w:rPr>
                <w:sz w:val="20"/>
                <w:szCs w:val="20"/>
              </w:rPr>
              <w:t>ριθμός</w:t>
            </w:r>
            <w:proofErr w:type="spellEnd"/>
            <w:r>
              <w:rPr>
                <w:sz w:val="20"/>
                <w:szCs w:val="20"/>
              </w:rPr>
              <w:t xml:space="preserve"> </w:t>
            </w:r>
            <w:proofErr w:type="spellStart"/>
            <w:r>
              <w:rPr>
                <w:sz w:val="20"/>
                <w:szCs w:val="20"/>
              </w:rPr>
              <w:t>γυν</w:t>
            </w:r>
            <w:proofErr w:type="spellEnd"/>
            <w:r>
              <w:rPr>
                <w:sz w:val="20"/>
                <w:szCs w:val="20"/>
              </w:rPr>
              <w:t>αικών π</w:t>
            </w:r>
            <w:proofErr w:type="spellStart"/>
            <w:r>
              <w:rPr>
                <w:sz w:val="20"/>
                <w:szCs w:val="20"/>
              </w:rPr>
              <w:t>ροσω</w:t>
            </w:r>
            <w:proofErr w:type="spellEnd"/>
            <w:r>
              <w:rPr>
                <w:sz w:val="20"/>
                <w:szCs w:val="20"/>
              </w:rPr>
              <w:t>πικού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BCB1EB0" w14:textId="77777777" w:rsidR="00432771" w:rsidRDefault="00DE4AB2">
            <w:pPr>
              <w:jc w:val="center"/>
            </w:pPr>
            <w:r>
              <w:rPr>
                <w:sz w:val="20"/>
                <w:szCs w:val="20"/>
              </w:rPr>
              <w:t>7.488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A6530C8" w14:textId="77777777" w:rsidR="00432771" w:rsidRDefault="00DE4AB2">
            <w:pPr>
              <w:jc w:val="center"/>
            </w:pPr>
            <w:r>
              <w:rPr>
                <w:sz w:val="20"/>
                <w:szCs w:val="20"/>
              </w:rPr>
              <w:t>8.806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70D69C2" w14:textId="77777777" w:rsidR="00432771" w:rsidRDefault="00DE4AB2">
            <w:pPr>
              <w:jc w:val="center"/>
            </w:pPr>
            <w:r>
              <w:rPr>
                <w:sz w:val="20"/>
                <w:szCs w:val="20"/>
              </w:rPr>
              <w:t>9.364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89F100A" w14:textId="77777777" w:rsidR="00432771" w:rsidRDefault="00DE4AB2">
            <w:pPr>
              <w:jc w:val="center"/>
            </w:pPr>
            <w:r>
              <w:rPr>
                <w:sz w:val="20"/>
                <w:szCs w:val="20"/>
              </w:rPr>
              <w:t>9.425</w:t>
            </w:r>
          </w:p>
        </w:tc>
      </w:tr>
      <w:tr w:rsidR="00432771" w14:paraId="2C832A8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843EA55" w14:textId="77777777" w:rsidR="00432771" w:rsidRDefault="00DE4AB2">
            <w:pPr>
              <w:jc w:val="center"/>
            </w:pPr>
            <w:proofErr w:type="spellStart"/>
            <w:r>
              <w:rPr>
                <w:sz w:val="20"/>
                <w:szCs w:val="20"/>
              </w:rPr>
              <w:t>Γυν</w:t>
            </w:r>
            <w:proofErr w:type="spellEnd"/>
            <w:r>
              <w:rPr>
                <w:sz w:val="20"/>
                <w:szCs w:val="20"/>
              </w:rPr>
              <w:t xml:space="preserve">αίκες </w:t>
            </w:r>
            <w:proofErr w:type="spellStart"/>
            <w:r>
              <w:rPr>
                <w:sz w:val="20"/>
                <w:szCs w:val="20"/>
              </w:rPr>
              <w:t>διευθυντικά</w:t>
            </w:r>
            <w:proofErr w:type="spellEnd"/>
            <w:r>
              <w:rPr>
                <w:sz w:val="20"/>
                <w:szCs w:val="20"/>
              </w:rPr>
              <w:t xml:space="preserve"> </w:t>
            </w:r>
            <w:proofErr w:type="spellStart"/>
            <w:r>
              <w:rPr>
                <w:sz w:val="20"/>
                <w:szCs w:val="20"/>
              </w:rPr>
              <w:t>στελέχη</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08186BD" w14:textId="77777777" w:rsidR="00432771" w:rsidRDefault="00DE4AB2">
            <w:pPr>
              <w:jc w:val="center"/>
            </w:pPr>
            <w:r>
              <w:rPr>
                <w:sz w:val="20"/>
                <w:szCs w:val="20"/>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41ABB8F" w14:textId="77777777" w:rsidR="00432771" w:rsidRDefault="00DE4AB2">
            <w:pPr>
              <w:jc w:val="center"/>
            </w:pPr>
            <w:r>
              <w:rPr>
                <w:sz w:val="20"/>
                <w:szCs w:val="20"/>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09A0796" w14:textId="77777777" w:rsidR="00432771" w:rsidRDefault="00DE4AB2">
            <w:pPr>
              <w:jc w:val="center"/>
            </w:pPr>
            <w:r>
              <w:rPr>
                <w:sz w:val="20"/>
                <w:szCs w:val="20"/>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021D208" w14:textId="77777777" w:rsidR="00432771" w:rsidRDefault="00DE4AB2">
            <w:pPr>
              <w:jc w:val="center"/>
            </w:pPr>
            <w:r>
              <w:rPr>
                <w:sz w:val="20"/>
                <w:szCs w:val="20"/>
              </w:rPr>
              <w:t>173</w:t>
            </w:r>
          </w:p>
        </w:tc>
      </w:tr>
    </w:tbl>
    <w:p w14:paraId="3F030365" w14:textId="77777777" w:rsidR="00432771" w:rsidRDefault="00432771">
      <w:pPr>
        <w:spacing w:before="60" w:after="60"/>
      </w:pPr>
    </w:p>
    <w:p w14:paraId="71A6143D" w14:textId="10EC11FB" w:rsidR="00432771" w:rsidRPr="00330D6D" w:rsidRDefault="00DE4AB2" w:rsidP="000671FC">
      <w:pPr>
        <w:spacing w:before="80" w:after="80" w:line="276" w:lineRule="auto"/>
        <w:ind w:left="360" w:hanging="360"/>
        <w:jc w:val="both"/>
        <w:rPr>
          <w:lang w:val="el-GR"/>
        </w:rPr>
      </w:pPr>
      <w:r w:rsidRPr="00330D6D">
        <w:rPr>
          <w:lang w:val="el-GR"/>
        </w:rPr>
        <w:t>64.</w:t>
      </w:r>
      <w:r w:rsidRPr="00330D6D">
        <w:rPr>
          <w:lang w:val="el-GR"/>
        </w:rPr>
        <w:tab/>
        <w:t xml:space="preserve">Η </w:t>
      </w:r>
      <w:r>
        <w:t>GRECO</w:t>
      </w:r>
      <w:r w:rsidRPr="00330D6D">
        <w:rPr>
          <w:lang w:val="el-GR"/>
        </w:rPr>
        <w:t xml:space="preserve"> λαμβάνει υπόψη τις πληροφορίες αυτές και σημειώνει ότι κατά την περίοδο 2021-2025 το συνολικό ποσοστό γυναικών αστυνομικών αυξήθηκε από 14% σε ελαφρώς πάνω από 17%. Τον Δεκέμβριο του 2025, το ποσοστό γυναικών αξιωματικών ανερχόταν σε 22,3% και το ποσοστό γυναικών διευθυντικών στελεχών σε 15%. Από το 2019, ο αριθμός γυναικών αστυνομικών και διευθυντικών στελεχών αυξάνεται σταδιακά. Η </w:t>
      </w:r>
      <w:r>
        <w:t>GRECO</w:t>
      </w:r>
      <w:r w:rsidRPr="00330D6D">
        <w:rPr>
          <w:lang w:val="el-GR"/>
        </w:rPr>
        <w:t xml:space="preserve"> χαιρετίζει περαιτέρω τις πρόσφατες προαγωγές γυναικών αξιωματικών σε έναν από τους ηγετικούς βαθμούς. Η </w:t>
      </w:r>
      <w:r>
        <w:t>GRECO</w:t>
      </w:r>
      <w:r w:rsidRPr="00330D6D">
        <w:rPr>
          <w:lang w:val="el-GR"/>
        </w:rPr>
        <w:t xml:space="preserve"> σημειώνει αυτή την ενθαρρυντική τάση και εκφράζει εμπιστοσύνη ότι οι αρχές δεσμεύονται να λάβουν πιο αποφασιστικά και </w:t>
      </w:r>
      <w:proofErr w:type="spellStart"/>
      <w:r w:rsidRPr="00330D6D">
        <w:rPr>
          <w:lang w:val="el-GR"/>
        </w:rPr>
        <w:t>στοχευμένα</w:t>
      </w:r>
      <w:proofErr w:type="spellEnd"/>
      <w:r w:rsidRPr="00330D6D">
        <w:rPr>
          <w:lang w:val="el-GR"/>
        </w:rPr>
        <w:t xml:space="preserve"> μέτρα για να επιφέρουν ουσιαστική αλλαγή στα αριθμητικά στοιχεία, όπως μια σκόπιμη πολιτική πρόσληψης/προαγωγής που δίνει προτεραιότητα σε </w:t>
      </w:r>
      <w:r w:rsidR="000671FC" w:rsidRPr="000671FC">
        <w:rPr>
          <w:lang w:val="el-GR"/>
        </w:rPr>
        <w:t>υποψήφιες γυναίκες που πληρούν τα απαιτούμενα προσόντα</w:t>
      </w:r>
      <w:r w:rsidRPr="00330D6D">
        <w:rPr>
          <w:lang w:val="el-GR"/>
        </w:rPr>
        <w:t xml:space="preserve">, συμπεριλαμβανομένων των ανώτατων βαθμίδων. Η </w:t>
      </w:r>
      <w:r>
        <w:t>GRECO</w:t>
      </w:r>
      <w:r w:rsidRPr="00330D6D">
        <w:rPr>
          <w:lang w:val="el-GR"/>
        </w:rPr>
        <w:t xml:space="preserve"> υπογραμμίζει επίσης τη σημασία των πολιτικών που προωθούν την ισορροπία επαγγελματικής και προσωπικής ζωής, την πρόληψη παρενόχλησης, την κατάρτιση, τη συμβουλευτική και άλλα μέτρα για την προώθηση της συμπερίληψης, καθώς και </w:t>
      </w:r>
      <w:r w:rsidRPr="00330D6D">
        <w:rPr>
          <w:lang w:val="el-GR"/>
        </w:rPr>
        <w:lastRenderedPageBreak/>
        <w:t xml:space="preserve">την αποτελεσματική κύρωση της μη συμμόρφωσης με τη νομοθεσία για την ισότητα των φύλων. Η </w:t>
      </w:r>
      <w:r>
        <w:t>GRECO</w:t>
      </w:r>
      <w:r w:rsidRPr="00330D6D">
        <w:rPr>
          <w:lang w:val="el-GR"/>
        </w:rPr>
        <w:t xml:space="preserve"> καλεί τις αρχές να συνεχίσουν τις προσπάθειές τους, αντλώντας από τις βέλτιστες πρακτικές κρατών μελών που έχουν επιτύχει σημαντική αλλαγή στη δομή φύλου των αστυνομικών δυνάμεων.</w:t>
      </w:r>
    </w:p>
    <w:p w14:paraId="0B6368E4" w14:textId="77777777" w:rsidR="00432771" w:rsidRPr="00330D6D" w:rsidRDefault="00DE4AB2">
      <w:pPr>
        <w:spacing w:before="80" w:after="80" w:line="276" w:lineRule="auto"/>
        <w:ind w:left="360" w:hanging="360"/>
        <w:jc w:val="both"/>
        <w:rPr>
          <w:lang w:val="el-GR"/>
        </w:rPr>
      </w:pPr>
      <w:r w:rsidRPr="00330D6D">
        <w:rPr>
          <w:lang w:val="el-GR"/>
        </w:rPr>
        <w:t>65.</w:t>
      </w:r>
      <w:r w:rsidRPr="00330D6D">
        <w:rPr>
          <w:lang w:val="el-GR"/>
        </w:rPr>
        <w:tab/>
        <w:t xml:space="preserve">Η </w:t>
      </w:r>
      <w:r>
        <w:t>GRECO</w:t>
      </w:r>
      <w:r w:rsidRPr="00330D6D">
        <w:rPr>
          <w:lang w:val="el-GR"/>
        </w:rPr>
        <w:t xml:space="preserve"> καταλήγει στο συμπέρασμα ότι η σύσταση </w:t>
      </w:r>
      <w:r>
        <w:t>ix</w:t>
      </w:r>
      <w:r w:rsidRPr="00330D6D">
        <w:rPr>
          <w:lang w:val="el-GR"/>
        </w:rPr>
        <w:t xml:space="preserve"> εφαρμόστηκε ικανοποιητικά.</w:t>
      </w:r>
    </w:p>
    <w:p w14:paraId="7FBBA8B3" w14:textId="77777777" w:rsidR="00432771" w:rsidRPr="00330D6D" w:rsidRDefault="00432771">
      <w:pPr>
        <w:spacing w:before="60" w:after="60"/>
        <w:rPr>
          <w:lang w:val="el-GR"/>
        </w:rPr>
      </w:pPr>
    </w:p>
    <w:p w14:paraId="5D43CBDE"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w:t>
      </w:r>
    </w:p>
    <w:p w14:paraId="0CF0F2C5" w14:textId="77777777" w:rsidR="00432771" w:rsidRPr="00330D6D" w:rsidRDefault="00432771">
      <w:pPr>
        <w:spacing w:before="60" w:after="60"/>
        <w:rPr>
          <w:lang w:val="el-GR"/>
        </w:rPr>
      </w:pPr>
    </w:p>
    <w:p w14:paraId="129E315B" w14:textId="77777777" w:rsidR="00432771" w:rsidRPr="00330D6D" w:rsidRDefault="00DE4AB2">
      <w:pPr>
        <w:spacing w:before="80" w:after="80" w:line="276" w:lineRule="auto"/>
        <w:ind w:left="360" w:hanging="360"/>
        <w:jc w:val="both"/>
        <w:rPr>
          <w:lang w:val="el-GR"/>
        </w:rPr>
      </w:pPr>
      <w:r w:rsidRPr="00330D6D">
        <w:rPr>
          <w:lang w:val="el-GR"/>
        </w:rPr>
        <w:t>66.</w:t>
      </w:r>
      <w:r w:rsidRPr="00330D6D">
        <w:rPr>
          <w:lang w:val="el-GR"/>
        </w:rPr>
        <w:tab/>
      </w:r>
      <w:r w:rsidRPr="00330D6D">
        <w:rPr>
          <w:i/>
          <w:iCs/>
          <w:lang w:val="el-GR"/>
        </w:rPr>
        <w:t xml:space="preserve">Η </w:t>
      </w:r>
      <w:r>
        <w:rPr>
          <w:i/>
          <w:iCs/>
        </w:rPr>
        <w:t>GRECO</w:t>
      </w:r>
      <w:r w:rsidRPr="00330D6D">
        <w:rPr>
          <w:i/>
          <w:iCs/>
          <w:lang w:val="el-GR"/>
        </w:rPr>
        <w:t xml:space="preserve"> συνέστησε τη διεξαγωγή συνολικής αξιολόγησης κινδύνου των επιρρεπών στη διαφθορά περιοχών και δραστηριοτήτων στην αστυνομία, για τον εντοπισμό προβλημάτων και αναδυόμενων τάσεων, και τη χρήση δεδομένων για τον προληπτικό σχεδιασμό μιας στρατηγικής ακεραιότητας και κατά της διαφθοράς για την αστυνομία.</w:t>
      </w:r>
    </w:p>
    <w:p w14:paraId="59D835F7" w14:textId="77777777" w:rsidR="00432771" w:rsidRPr="00330D6D" w:rsidRDefault="00DE4AB2">
      <w:pPr>
        <w:spacing w:before="80" w:after="80" w:line="276" w:lineRule="auto"/>
        <w:ind w:left="360" w:hanging="360"/>
        <w:jc w:val="both"/>
        <w:rPr>
          <w:lang w:val="el-GR"/>
        </w:rPr>
      </w:pPr>
      <w:r w:rsidRPr="00330D6D">
        <w:rPr>
          <w:lang w:val="el-GR"/>
        </w:rPr>
        <w:t>67.</w:t>
      </w:r>
      <w:r w:rsidRPr="00330D6D">
        <w:rPr>
          <w:lang w:val="el-GR"/>
        </w:rPr>
        <w:tab/>
        <w:t xml:space="preserve">Υπενθυμίζεται ότι η σύσταση αυτή αξιολογήθηκε ως μη εφαρμοσμένη. Οι αρχές βασίστηκαν ουσιαστικά στις δραστηριότητες εποπτείας της Υπηρεσίας Εσωτερικών Υποθέσεων, οι οποίες είχαν ήδη εξεταστεί στο στάδιο της αξιολόγησης. Η </w:t>
      </w:r>
      <w:r>
        <w:t>GRECO</w:t>
      </w:r>
      <w:r w:rsidRPr="00330D6D">
        <w:rPr>
          <w:lang w:val="el-GR"/>
        </w:rPr>
        <w:t xml:space="preserve"> υπογράμμισε την ανάγκη για αξιολόγηση διαφορετική από την τακτική αναφορά και που καλύπτει πληροφορίες από πηγές εκτός ποινικών και πειθαρχικών υποθέσεων. Δεν υποβλήθηκαν πληροφορίες για την ανάπτυξη προληπτικής στρατηγικής.</w:t>
      </w:r>
    </w:p>
    <w:p w14:paraId="569B30A0" w14:textId="77777777" w:rsidR="00432771" w:rsidRPr="00330D6D" w:rsidRDefault="00DE4AB2">
      <w:pPr>
        <w:spacing w:before="80" w:after="80" w:line="276" w:lineRule="auto"/>
        <w:ind w:left="360" w:hanging="360"/>
        <w:jc w:val="both"/>
        <w:rPr>
          <w:lang w:val="el-GR"/>
        </w:rPr>
      </w:pPr>
      <w:r w:rsidRPr="00330D6D">
        <w:rPr>
          <w:lang w:val="el-GR"/>
        </w:rPr>
        <w:t>68.</w:t>
      </w:r>
      <w:r w:rsidRPr="00330D6D">
        <w:rPr>
          <w:lang w:val="el-GR"/>
        </w:rPr>
        <w:tab/>
        <w:t>Οι ελληνικές αρχές αναφέρουν ότι τα άρθρα 22Α έως 22Δ του νόμου 4795/2021, όπως τροποποιήθηκε, ρυθμίζουν την αξιολόγηση κινδύνου εντός φορέων του δημόσιου τομέα. Οι φορείς αυτοί υποχρεούνται να καταρτίζουν και να εφαρμόζουν πολιτική και πλαίσιο διαχείρισης κινδύνων, να τηρούν μητρώο κινδύνων και να συνιστούν όργανα αξιολόγησης κινδύνων. Οι αρμοδιότητες των τελευταίων περιλαμβάνουν την υποβολή ετήσιας έκθεσης στον επικεφαλής του φορέα, ο οποίος στη συνέχεια την κοινοποιεί στην ΕΑΔ. Τον Οκτώβριο του 2024, η ΕΑΔ εξέδωσε πρότυπο για την πολιτική και το πλαίσιο διαχείρισης κινδύνων, διασφαλίζοντας ομοιόμορφη προσέγγιση μεταξύ των φορέων του δημόσιου τομέα. Το πρότυπο καλύπτει την κατηγοριοποίηση κινδύνων και τις κλίμακες αξιολόγησης. Επιπλέον, κοινή απόφαση του Υπουργείου Εσωτερικών και του Διοικητή της ΕΑΔ (</w:t>
      </w:r>
      <w:proofErr w:type="spellStart"/>
      <w:r w:rsidRPr="00330D6D">
        <w:rPr>
          <w:lang w:val="el-GR"/>
        </w:rPr>
        <w:t>αρ</w:t>
      </w:r>
      <w:proofErr w:type="spellEnd"/>
      <w:r w:rsidRPr="00330D6D">
        <w:rPr>
          <w:lang w:val="el-GR"/>
        </w:rPr>
        <w:t>. 9383, 14 Μαΐου 2024) καθόρισε τη δομή της ανωτέρω ετήσιας έκθεσης, η οποία θα πρέπει να περιέχει ενότητες για την αξιολόγηση κινδύνων και την αξιολόγηση της πολιτικής και του πλαισίου διαχείρισης κινδύνων.</w:t>
      </w:r>
    </w:p>
    <w:p w14:paraId="1AA5598C" w14:textId="77777777" w:rsidR="00432771" w:rsidRPr="00330D6D" w:rsidRDefault="00DE4AB2">
      <w:pPr>
        <w:spacing w:before="80" w:after="80" w:line="276" w:lineRule="auto"/>
        <w:ind w:left="360" w:hanging="360"/>
        <w:jc w:val="both"/>
        <w:rPr>
          <w:lang w:val="el-GR"/>
        </w:rPr>
      </w:pPr>
      <w:r w:rsidRPr="00330D6D">
        <w:rPr>
          <w:lang w:val="el-GR"/>
        </w:rPr>
        <w:t>69.</w:t>
      </w:r>
      <w:r w:rsidRPr="00330D6D">
        <w:rPr>
          <w:lang w:val="el-GR"/>
        </w:rPr>
        <w:tab/>
        <w:t>Όσον αφορά την εξέλιξη στην Ελληνική Αστυνομία, οι αρχές παραπέμπουν στην αναδιοργάνωσή της βάσει του νόμου 5187/2025 της 21ης Μαρτίου 2025, βάσει του οποίου συστάθηκε η νέα Διεύθυνση Δεοντολογίας και Εσωτερικού Ελέγχου. Οι εργασίες βρίσκονται πλέον στο τελικό στάδιο για τη συγκρότηση Γραφείου Εσωτερικού Ελέγχου εντός αυτής της Διεύθυνσης. Το Γραφείο θα συλλέγει στατιστικά στοιχεία για καταγγελίες σχετικές με διαφθορά από τη Διεύθυνση Αστυνομικού Προσωπικού και για διοικητικές έρευνες που διενεργεί η Διεύθυνση Δεοντολογίας και Εσωτερικού Ελέγχου. Θα συλλέγει επίσης τα στατιστικά στοιχεία που δημοσιεύει ετησίως η Υπηρεσία Εσωτερικών Υποθέσεων. Βάσει των πληροφοριών αυτών, το Γραφείο θα διενεργεί ολοκληρωμένη αξιολόγηση κινδύνου τομέων και δραστηριοτήτων εντός της αστυνομίας που είναι επιρρεπείς σε διαφθορά, θα εντοπίζει προβλήματα και αναδυόμενες τάσεις και θα σχεδιάζει στρατηγική ακεραιότητας με στόχο την πρόληψη της διαφθοράς εντός της αστυνομίας.</w:t>
      </w:r>
    </w:p>
    <w:p w14:paraId="54690728" w14:textId="77777777" w:rsidR="00432771" w:rsidRPr="00330D6D" w:rsidRDefault="00DE4AB2">
      <w:pPr>
        <w:spacing w:before="80" w:after="80" w:line="276" w:lineRule="auto"/>
        <w:ind w:left="360" w:hanging="360"/>
        <w:jc w:val="both"/>
        <w:rPr>
          <w:lang w:val="el-GR"/>
        </w:rPr>
      </w:pPr>
      <w:r w:rsidRPr="00330D6D">
        <w:rPr>
          <w:lang w:val="el-GR"/>
        </w:rPr>
        <w:lastRenderedPageBreak/>
        <w:t>70.</w:t>
      </w:r>
      <w:r w:rsidRPr="00330D6D">
        <w:rPr>
          <w:lang w:val="el-GR"/>
        </w:rPr>
        <w:tab/>
        <w:t xml:space="preserve">Η </w:t>
      </w:r>
      <w:r>
        <w:t>GRECO</w:t>
      </w:r>
      <w:r w:rsidRPr="00330D6D">
        <w:rPr>
          <w:lang w:val="el-GR"/>
        </w:rPr>
        <w:t xml:space="preserve"> χαιρετίζει τις αναγκαίες ρυθμίσεις που έχουν θεσπιστεί για την αξιολόγηση και διαχείριση κινδύνων στον δημόσιο τομέα. Σημειώνει επίσης ότι η ηγεσία της Ελληνικής Αστυνομίας οριστικοποιεί τις ρυθμίσεις για τη δομική μονάδα που θα αναλάβει την αξιολόγηση κινδύνων και την εκπόνηση της στρατηγικής κατά της διαφθοράς. Η </w:t>
      </w:r>
      <w:r>
        <w:t>GRECO</w:t>
      </w:r>
      <w:r w:rsidRPr="00330D6D">
        <w:rPr>
          <w:lang w:val="el-GR"/>
        </w:rPr>
        <w:t xml:space="preserve"> ανυπομονεί να λάβει ενημέρωση για την ολοκλήρωση αυτών των ελπιδοφόρων εξελίξεων.</w:t>
      </w:r>
    </w:p>
    <w:p w14:paraId="5C446551" w14:textId="77777777" w:rsidR="00432771" w:rsidRPr="00330D6D" w:rsidRDefault="00DE4AB2">
      <w:pPr>
        <w:spacing w:before="80" w:after="80" w:line="276" w:lineRule="auto"/>
        <w:ind w:left="360" w:hanging="360"/>
        <w:jc w:val="both"/>
        <w:rPr>
          <w:lang w:val="el-GR"/>
        </w:rPr>
      </w:pPr>
      <w:r w:rsidRPr="00330D6D">
        <w:rPr>
          <w:lang w:val="el-GR"/>
        </w:rPr>
        <w:t>71.</w:t>
      </w:r>
      <w:r w:rsidRPr="00330D6D">
        <w:rPr>
          <w:lang w:val="el-GR"/>
        </w:rPr>
        <w:tab/>
        <w:t xml:space="preserve">Η </w:t>
      </w:r>
      <w:r>
        <w:t>GRECO</w:t>
      </w:r>
      <w:r w:rsidRPr="00330D6D">
        <w:rPr>
          <w:lang w:val="el-GR"/>
        </w:rPr>
        <w:t xml:space="preserve"> καταλήγει στο συμπέρασμα ότι η σύσταση </w:t>
      </w:r>
      <w:r>
        <w:t>x</w:t>
      </w:r>
      <w:r w:rsidRPr="00330D6D">
        <w:rPr>
          <w:lang w:val="el-GR"/>
        </w:rPr>
        <w:t xml:space="preserve"> εφαρμόστηκε εν μέρει.</w:t>
      </w:r>
    </w:p>
    <w:p w14:paraId="46EFC1D2" w14:textId="77777777" w:rsidR="00432771" w:rsidRPr="00330D6D" w:rsidRDefault="00432771">
      <w:pPr>
        <w:spacing w:before="60" w:after="60"/>
        <w:rPr>
          <w:lang w:val="el-GR"/>
        </w:rPr>
      </w:pPr>
    </w:p>
    <w:p w14:paraId="76EB769E"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xi</w:t>
      </w:r>
    </w:p>
    <w:p w14:paraId="423289BA" w14:textId="77777777" w:rsidR="00432771" w:rsidRPr="00330D6D" w:rsidRDefault="00432771">
      <w:pPr>
        <w:spacing w:before="60" w:after="60"/>
        <w:rPr>
          <w:lang w:val="el-GR"/>
        </w:rPr>
      </w:pPr>
    </w:p>
    <w:p w14:paraId="27DA8801" w14:textId="62DE7B21" w:rsidR="00432771" w:rsidRPr="00330D6D" w:rsidRDefault="00DE4AB2" w:rsidP="00DA609A">
      <w:pPr>
        <w:spacing w:before="80" w:after="80" w:line="276" w:lineRule="auto"/>
        <w:ind w:left="360" w:hanging="360"/>
        <w:jc w:val="both"/>
        <w:rPr>
          <w:lang w:val="el-GR"/>
        </w:rPr>
      </w:pPr>
      <w:r w:rsidRPr="00330D6D">
        <w:rPr>
          <w:lang w:val="el-GR"/>
        </w:rPr>
        <w:t>72.</w:t>
      </w:r>
      <w:r w:rsidRPr="00330D6D">
        <w:rPr>
          <w:lang w:val="el-GR"/>
        </w:rPr>
        <w:tab/>
      </w:r>
      <w:r w:rsidR="00DA609A" w:rsidRPr="00DA609A">
        <w:rPr>
          <w:i/>
          <w:iCs/>
          <w:lang w:val="el-GR"/>
        </w:rPr>
        <w:t xml:space="preserve">Η </w:t>
      </w:r>
      <w:r w:rsidR="00DA609A" w:rsidRPr="00DA609A">
        <w:rPr>
          <w:i/>
          <w:iCs/>
        </w:rPr>
        <w:t>GRECO</w:t>
      </w:r>
      <w:r w:rsidR="00DA609A" w:rsidRPr="00DA609A">
        <w:rPr>
          <w:i/>
          <w:iCs/>
          <w:lang w:val="el-GR"/>
        </w:rPr>
        <w:t xml:space="preserve"> συνέστησε (</w:t>
      </w:r>
      <w:proofErr w:type="spellStart"/>
      <w:r w:rsidR="00DA609A" w:rsidRPr="00DA609A">
        <w:rPr>
          <w:i/>
          <w:iCs/>
        </w:rPr>
        <w:t>i</w:t>
      </w:r>
      <w:proofErr w:type="spellEnd"/>
      <w:r w:rsidR="00DA609A" w:rsidRPr="00DA609A">
        <w:rPr>
          <w:i/>
          <w:iCs/>
          <w:lang w:val="el-GR"/>
        </w:rPr>
        <w:t xml:space="preserve">) να </w:t>
      </w:r>
      <w:proofErr w:type="spellStart"/>
      <w:r w:rsidR="00DA609A" w:rsidRPr="00DA609A">
        <w:rPr>
          <w:i/>
          <w:iCs/>
          <w:lang w:val="el-GR"/>
        </w:rPr>
        <w:t>επικαιροποιηθεί</w:t>
      </w:r>
      <w:proofErr w:type="spellEnd"/>
      <w:r w:rsidR="00DA609A" w:rsidRPr="00DA609A">
        <w:rPr>
          <w:i/>
          <w:iCs/>
          <w:lang w:val="el-GR"/>
        </w:rPr>
        <w:t xml:space="preserve"> ο Κώδικας Δεοντολογίας για την Αστυνομία προκειμένου να αντιμετωπιστούν οι τρέχουσες προκλήσεις της αστυνόμευσης και να συμπεριληφθούν λεπτομερείς οδηγίες για θέματα ακεραιότητας (πρόληψη σύγκρουσης συμφερόντων, δωρεές, κατάχρηση πληροφοριών, κατάχρηση δημοσίων πόρων κ.λπ.), (</w:t>
      </w:r>
      <w:r w:rsidR="00DA609A" w:rsidRPr="00DA609A">
        <w:rPr>
          <w:i/>
          <w:iCs/>
        </w:rPr>
        <w:t>ii</w:t>
      </w:r>
      <w:r w:rsidR="00DA609A" w:rsidRPr="00DA609A">
        <w:rPr>
          <w:i/>
          <w:iCs/>
          <w:lang w:val="el-GR"/>
        </w:rPr>
        <w:t>) να αναπτυχθεί περαιτέρω η επαγγελματική κατάρτιση (αρχική και συνεχής) για τους αστυνομικούς σε θέματα δεοντολογίας, λαμβάνοντας υπόψη την ιδιαιτερότητα των καθηκόντων και τα τρωτά σημεία τους και με πρακτικά προσανατολισμένη προσέγγιση και (</w:t>
      </w:r>
      <w:r w:rsidR="00DA609A" w:rsidRPr="00DA609A">
        <w:rPr>
          <w:i/>
          <w:iCs/>
        </w:rPr>
        <w:t>iii</w:t>
      </w:r>
      <w:r w:rsidR="00DA609A" w:rsidRPr="00DA609A">
        <w:rPr>
          <w:i/>
          <w:iCs/>
          <w:lang w:val="el-GR"/>
        </w:rPr>
        <w:t>) να διαμορφωθεί στρατηγική τακτικής επικοινωνίας για την τήρηση των δεοντολογικών προτύπων από το προσωπικό πρώτης γραμμής</w:t>
      </w:r>
      <w:r w:rsidRPr="00330D6D">
        <w:rPr>
          <w:i/>
          <w:iCs/>
          <w:lang w:val="el-GR"/>
        </w:rPr>
        <w:t>.</w:t>
      </w:r>
    </w:p>
    <w:p w14:paraId="05A04344" w14:textId="77777777" w:rsidR="00432771" w:rsidRPr="00330D6D" w:rsidRDefault="00DE4AB2">
      <w:pPr>
        <w:spacing w:before="80" w:after="80" w:line="276" w:lineRule="auto"/>
        <w:ind w:left="360" w:hanging="360"/>
        <w:jc w:val="both"/>
        <w:rPr>
          <w:lang w:val="el-GR"/>
        </w:rPr>
      </w:pPr>
      <w:r w:rsidRPr="00330D6D">
        <w:rPr>
          <w:lang w:val="el-GR"/>
        </w:rPr>
        <w:t>73.</w:t>
      </w:r>
      <w:r w:rsidRPr="00330D6D">
        <w:rPr>
          <w:lang w:val="el-GR"/>
        </w:rPr>
        <w:tab/>
        <w:t xml:space="preserve">Υπενθυμίζεται ότι η σύσταση αυτή αξιολογήθηκε ως εν μέρει εφαρμοσμένη. Όσον αφορά το πρώτο μέρος της σύστασης, η </w:t>
      </w:r>
      <w:r>
        <w:t>GRECO</w:t>
      </w:r>
      <w:r w:rsidRPr="00330D6D">
        <w:rPr>
          <w:lang w:val="el-GR"/>
        </w:rPr>
        <w:t xml:space="preserve"> σημείωσε ότι το Αρχηγείο της Ελληνικής Αστυνομίας επεξεργαζόταν οδηγό για αστυνομικούς που ασχολούνται με περιστατικά διαφθοράς και ζητήματα ακεραιότητας. Όσον αφορά το δεύτερο μέρος, η </w:t>
      </w:r>
      <w:r>
        <w:t>GRECO</w:t>
      </w:r>
      <w:r w:rsidRPr="00330D6D">
        <w:rPr>
          <w:lang w:val="el-GR"/>
        </w:rPr>
        <w:t xml:space="preserve"> εκτίμησε ότι είχε δοθεί μεγαλύτερη σημασία στα θέματα ακεραιότητας στα σχετικά προγράμματα των Σχολών της Ελληνικής Αστυνομίας. Σε αυτό το πλαίσιο, υπενθυμίζοντας ότι το δεύτερο μέρος της σύστασης αυτής συνδεόταν στενά με το πρώτο, η </w:t>
      </w:r>
      <w:r>
        <w:t>GRECO</w:t>
      </w:r>
      <w:r w:rsidRPr="00330D6D">
        <w:rPr>
          <w:lang w:val="el-GR"/>
        </w:rPr>
        <w:t xml:space="preserve"> ανέμενε να λάβει ενημέρωση για περαιτέρω μέτρα που αποσκοπούν στην ανάπτυξη της σχετικής επαγγελματικής κατάρτισης των αστυνομικών και μιας στρατηγικής τακτικής επικοινωνίας σχετικά με τα πρότυπα δεοντολογίας μετά τη δημοσίευση του νέου επεξηγηματικού οδηγού.</w:t>
      </w:r>
    </w:p>
    <w:p w14:paraId="70414451" w14:textId="77777777" w:rsidR="00432771" w:rsidRPr="00330D6D" w:rsidRDefault="00DE4AB2">
      <w:pPr>
        <w:spacing w:before="80" w:after="80" w:line="276" w:lineRule="auto"/>
        <w:ind w:left="360" w:hanging="360"/>
        <w:jc w:val="both"/>
        <w:rPr>
          <w:lang w:val="el-GR"/>
        </w:rPr>
      </w:pPr>
      <w:r w:rsidRPr="00330D6D">
        <w:rPr>
          <w:lang w:val="el-GR"/>
        </w:rPr>
        <w:t>74.</w:t>
      </w:r>
      <w:r w:rsidRPr="00330D6D">
        <w:rPr>
          <w:lang w:val="el-GR"/>
        </w:rPr>
        <w:tab/>
        <w:t>Όσον αφορά το πρώτο μέρος, οι ελληνικές αρχές αναφέρουν ότι το ΕΣΣΚΔ 2022-2025 έχει τροποποιηθεί</w:t>
      </w:r>
      <w:r>
        <w:rPr>
          <w:rStyle w:val="a5"/>
        </w:rPr>
        <w:footnoteReference w:id="27"/>
      </w:r>
      <w:r w:rsidRPr="00330D6D">
        <w:rPr>
          <w:lang w:val="el-GR"/>
        </w:rPr>
        <w:t xml:space="preserve"> ώστε να περιλαμβάνει την </w:t>
      </w:r>
      <w:proofErr w:type="spellStart"/>
      <w:r w:rsidRPr="00330D6D">
        <w:rPr>
          <w:lang w:val="el-GR"/>
        </w:rPr>
        <w:t>επικαιροποίηση</w:t>
      </w:r>
      <w:proofErr w:type="spellEnd"/>
      <w:r w:rsidRPr="00330D6D">
        <w:rPr>
          <w:lang w:val="el-GR"/>
        </w:rPr>
        <w:t xml:space="preserve"> του Κώδικα Δεοντολογίας για την Αστυνομία (Δράση 2.3.21). Κατόπιν της αναδιοργάνωσης βάσει του νόμου 5187/2025, η νεοσύστατη Διεύθυνση Δεοντολογίας και Εσωτερικού Ελέγχου θα αναλάβει αυτό το καθήκον, σε διαβούλευση με τον Συνήγορο του Πολίτη, την ΕΑΔ και την Εθνική Επιτροπή για τα Δικαιώματα του Ανθρώπου. Το Τμήμα Δεοντολογίας αυτής της Διεύθυνσης, το οποίο είναι ήδη λειτουργικό, θα παρέχει επίσης συμβουλές και λεπτομερείς οδηγίες για ζητήματα ακεραιότητας. Επιπλέον, η ηγεσία της Ελληνικής Αστυνομίας οριστικοποιεί ρυθμίσεις για τη σύσταση ομάδας εργασίας που θα αναλάβει την </w:t>
      </w:r>
      <w:proofErr w:type="spellStart"/>
      <w:r w:rsidRPr="00330D6D">
        <w:rPr>
          <w:lang w:val="el-GR"/>
        </w:rPr>
        <w:t>επικαιροποίηση</w:t>
      </w:r>
      <w:proofErr w:type="spellEnd"/>
      <w:r w:rsidRPr="00330D6D">
        <w:rPr>
          <w:lang w:val="el-GR"/>
        </w:rPr>
        <w:t xml:space="preserve"> του Κώδικα Δεοντολογίας και την εκπόνηση των αναγκαίων πρακτικών οδηγιών.</w:t>
      </w:r>
    </w:p>
    <w:p w14:paraId="12E6D59C" w14:textId="77777777" w:rsidR="00432771" w:rsidRPr="00330D6D" w:rsidRDefault="00DE4AB2">
      <w:pPr>
        <w:spacing w:before="80" w:after="80" w:line="276" w:lineRule="auto"/>
        <w:ind w:left="360" w:hanging="360"/>
        <w:jc w:val="both"/>
        <w:rPr>
          <w:lang w:val="el-GR"/>
        </w:rPr>
      </w:pPr>
      <w:r w:rsidRPr="00330D6D">
        <w:rPr>
          <w:lang w:val="el-GR"/>
        </w:rPr>
        <w:t>75.</w:t>
      </w:r>
      <w:r w:rsidRPr="00330D6D">
        <w:rPr>
          <w:lang w:val="el-GR"/>
        </w:rPr>
        <w:tab/>
        <w:t xml:space="preserve">Σε αυτό το πλαίσιο, οι αρχές τονίζουν ότι ο Κώδικας Δεοντολογίας Αστυνομίας αποτελεί ήπιο δίκαιο, καθώς περιέχει γενικές αρχές και κατευθυντήριες γραμμές. Κάθε παραβίαση νομικών κανόνων αποτελεί αυτόματα παραβίαση του Κώδικα Δεοντολογίας. Αντιθέτως, το πειθαρχικό </w:t>
      </w:r>
      <w:r w:rsidRPr="00330D6D">
        <w:rPr>
          <w:lang w:val="el-GR"/>
        </w:rPr>
        <w:lastRenderedPageBreak/>
        <w:t>δίκαιο, το οποίο είναι πολύ ευρύτερο και πιο συγκεκριμένο, αποτελεί το κύριο ρυθμιστικό πλαίσιο. Τον Νοέμβριο του 2024, απλοποιήθηκαν οι κανόνες για τις πειθαρχικές διαδικασίες στην αστυνομία, επιταχύνοντας τη διεξαγωγή τους και διευκολύνοντας την παύση ή αναστολή αξιωματικών από την ενεργό υπηρεσία για σοβαρά πειθαρχικά ή ποινικά αδικήματα.</w:t>
      </w:r>
      <w:r>
        <w:rPr>
          <w:rStyle w:val="a5"/>
        </w:rPr>
        <w:footnoteReference w:id="28"/>
      </w:r>
    </w:p>
    <w:p w14:paraId="3C9D70A7" w14:textId="77777777" w:rsidR="00432771" w:rsidRPr="00330D6D" w:rsidRDefault="00DE4AB2">
      <w:pPr>
        <w:spacing w:before="80" w:after="80" w:line="276" w:lineRule="auto"/>
        <w:ind w:left="360" w:hanging="360"/>
        <w:jc w:val="both"/>
        <w:rPr>
          <w:lang w:val="el-GR"/>
        </w:rPr>
      </w:pPr>
      <w:r w:rsidRPr="00330D6D">
        <w:rPr>
          <w:lang w:val="el-GR"/>
        </w:rPr>
        <w:t>76.</w:t>
      </w:r>
      <w:r w:rsidRPr="00330D6D">
        <w:rPr>
          <w:lang w:val="el-GR"/>
        </w:rPr>
        <w:tab/>
        <w:t>Όσον αφορά το δεύτερο μέρος της σύστασης, οι αρχές υποβάλλουν πληροφορίες από τη Διεύθυνση Εκπαίδευσης και Ανάπτυξης Ανθρώπινου Δυναμικού σχετικά με μαθήματα που αφορούν την ακεραιότητα στα προγράμματα σπουδών της Σχολής Αξιωματικών, της Αστυνομικής Ακαδημίας, της Σχολής Συνεχούς Εκπαίδευσης της Ελληνικής Αστυνομίας και της Εθνικής Σχολής Ασφαλείας (ακαδημαϊκά έτη 2023-2024 και 2024-2025). Επιπλέον, κατευθυντήριες γραμμές που περιγράφουν τις διαδικασίες για την καταπολέμηση της διαφθοράς και την προώθηση της ακεραιότητας εντός της Αστυνομίας βρίσκονται επί του παρόντος υπό αναθεώρηση και θα ενσωματωθούν στα μαθήματα αστυνομικής δεοντολογίας.</w:t>
      </w:r>
    </w:p>
    <w:p w14:paraId="7EF78C3C" w14:textId="77777777" w:rsidR="00432771" w:rsidRPr="00330D6D" w:rsidRDefault="00DE4AB2">
      <w:pPr>
        <w:spacing w:before="80" w:after="80" w:line="276" w:lineRule="auto"/>
        <w:ind w:left="360" w:hanging="360"/>
        <w:jc w:val="both"/>
        <w:rPr>
          <w:lang w:val="el-GR"/>
        </w:rPr>
      </w:pPr>
      <w:r w:rsidRPr="00330D6D">
        <w:rPr>
          <w:lang w:val="el-GR"/>
        </w:rPr>
        <w:t>77.</w:t>
      </w:r>
      <w:r w:rsidRPr="00330D6D">
        <w:rPr>
          <w:lang w:val="el-GR"/>
        </w:rPr>
        <w:tab/>
        <w:t>Όσον αφορά το τρίτο μέρος της σύστασης, οι αρχές αναφέρουν ότι το Γραφείο Τύπου και Δημόσιας Ενημέρωσης και η Διεύθυνση Επικοινωνίας του Υπουργείου Προστασίας του Πολίτη εκπονούν στρατηγικό σχέδιο επικοινωνίας για το ένστολο προσωπικό, βάσει του Κώδικα Δεοντολογίας. Επιπλέον, κατόπιν της τροποποίησης του πειθαρχικού νόμου του αστυνομικού προσωπικού (βλ. παράγραφο 75 ανωτέρω), στις 10 Νοεμβρίου 2024 ο Αρχηγός της Ελληνικής Αστυνομίας εξέδωσε εγκύκλιο που παρέχει λεπτομερείς οδηγίες για την ορθή εφαρμογή των τροποποιήσεων αυτών. Επιπροσθέτως, πραγματοποιήθηκε τηλεδιάσκεψη μεταξύ ανώτερων αξιωματικών στο Αρχηγείο της Αστυνομίας και αξιωματικών από περιφερειακές αστυνομικές υπηρεσίες ανά την Ελλάδα που εμπλέκονται σε πειθαρχικά θέματα, με σκοπό την παροχή περαιτέρω οδηγιών και ευαισθητοποίησης σε θέματα διαφθοράς και ακεραιότητας.</w:t>
      </w:r>
    </w:p>
    <w:p w14:paraId="79CBC444" w14:textId="77777777" w:rsidR="00432771" w:rsidRPr="00330D6D" w:rsidRDefault="00DE4AB2">
      <w:pPr>
        <w:spacing w:before="80" w:after="80" w:line="276" w:lineRule="auto"/>
        <w:ind w:left="360" w:hanging="360"/>
        <w:jc w:val="both"/>
        <w:rPr>
          <w:lang w:val="el-GR"/>
        </w:rPr>
      </w:pPr>
      <w:r w:rsidRPr="00330D6D">
        <w:rPr>
          <w:lang w:val="el-GR"/>
        </w:rPr>
        <w:t>78.</w:t>
      </w:r>
      <w:r w:rsidRPr="00330D6D">
        <w:rPr>
          <w:lang w:val="el-GR"/>
        </w:rPr>
        <w:tab/>
        <w:t xml:space="preserve">Η </w:t>
      </w:r>
      <w:r>
        <w:t>GRECO</w:t>
      </w:r>
      <w:r w:rsidRPr="00330D6D">
        <w:rPr>
          <w:lang w:val="el-GR"/>
        </w:rPr>
        <w:t xml:space="preserve"> λαμβάνει υπόψη τις πληροφορίες αυτές. Όσον αφορά το πρώτο μέρος της σύστασης, η </w:t>
      </w:r>
      <w:r>
        <w:t>GRECO</w:t>
      </w:r>
      <w:r w:rsidRPr="00330D6D">
        <w:rPr>
          <w:lang w:val="el-GR"/>
        </w:rPr>
        <w:t xml:space="preserve"> εκτιμά ότι η </w:t>
      </w:r>
      <w:proofErr w:type="spellStart"/>
      <w:r w:rsidRPr="00330D6D">
        <w:rPr>
          <w:lang w:val="el-GR"/>
        </w:rPr>
        <w:t>επικαιροποίηση</w:t>
      </w:r>
      <w:proofErr w:type="spellEnd"/>
      <w:r w:rsidRPr="00330D6D">
        <w:rPr>
          <w:lang w:val="el-GR"/>
        </w:rPr>
        <w:t xml:space="preserve"> του Κώδικα Δεοντολογίας για την Αστυνομία έχει συμπεριληφθεί στο ΕΣΣΚΔ 2022-2025 και ανατεθεί στη Διεύθυνση Δεοντολογίας και Εσωτερικού Ελέγχου, η οποία συστάθηκε πρόσφατα κατόπιν της αναδιοργάνωσης της Ελληνικής Αστυνομίας. Πρόκειται να συσταθεί αφοσιωμένη ομάδα εργασίας για την προώθηση της διαδικασίας </w:t>
      </w:r>
      <w:proofErr w:type="spellStart"/>
      <w:r w:rsidRPr="00330D6D">
        <w:rPr>
          <w:lang w:val="el-GR"/>
        </w:rPr>
        <w:t>επικαιροποίησης</w:t>
      </w:r>
      <w:proofErr w:type="spellEnd"/>
      <w:r w:rsidRPr="00330D6D">
        <w:rPr>
          <w:lang w:val="el-GR"/>
        </w:rPr>
        <w:t xml:space="preserve">. Η </w:t>
      </w:r>
      <w:r>
        <w:t>GRECO</w:t>
      </w:r>
      <w:r w:rsidRPr="00330D6D">
        <w:rPr>
          <w:lang w:val="el-GR"/>
        </w:rPr>
        <w:t xml:space="preserve"> ανυπομονεί να λάβει τον </w:t>
      </w:r>
      <w:proofErr w:type="spellStart"/>
      <w:r w:rsidRPr="00330D6D">
        <w:rPr>
          <w:lang w:val="el-GR"/>
        </w:rPr>
        <w:t>επικαιροποιημένο</w:t>
      </w:r>
      <w:proofErr w:type="spellEnd"/>
      <w:r w:rsidRPr="00330D6D">
        <w:rPr>
          <w:lang w:val="el-GR"/>
        </w:rPr>
        <w:t xml:space="preserve"> Κώδικα Δεοντολογίας εν ευθέτω </w:t>
      </w:r>
      <w:proofErr w:type="spellStart"/>
      <w:r w:rsidRPr="00330D6D">
        <w:rPr>
          <w:lang w:val="el-GR"/>
        </w:rPr>
        <w:t>χρόνω</w:t>
      </w:r>
      <w:proofErr w:type="spellEnd"/>
      <w:r w:rsidRPr="00330D6D">
        <w:rPr>
          <w:lang w:val="el-GR"/>
        </w:rPr>
        <w:t>, συνοδευόμενο από λεπτομερείς οδηγίες που περιέχουν πρακτικά παραδείγματα από πραγματικές καταστάσεις, τα οποία θα πρέπει να είναι προσαρμοσμένα στις ειδικές προκλήσεις που αντιμετωπίζει η Ελληνική Αστυνομία. Αυτό το μέρος της σύστασης παραμένει εν μέρει εφαρμοσμένο.</w:t>
      </w:r>
    </w:p>
    <w:p w14:paraId="19356941" w14:textId="77777777" w:rsidR="00432771" w:rsidRPr="00330D6D" w:rsidRDefault="00DE4AB2">
      <w:pPr>
        <w:spacing w:before="80" w:after="80" w:line="276" w:lineRule="auto"/>
        <w:ind w:left="360" w:hanging="360"/>
        <w:jc w:val="both"/>
        <w:rPr>
          <w:lang w:val="el-GR"/>
        </w:rPr>
      </w:pPr>
      <w:r w:rsidRPr="00330D6D">
        <w:rPr>
          <w:lang w:val="el-GR"/>
        </w:rPr>
        <w:t>79.</w:t>
      </w:r>
      <w:r w:rsidRPr="00330D6D">
        <w:rPr>
          <w:lang w:val="el-GR"/>
        </w:rPr>
        <w:tab/>
        <w:t xml:space="preserve">Όσον αφορά το δεύτερο μέρος της σύστασης, η </w:t>
      </w:r>
      <w:r>
        <w:t>GRECO</w:t>
      </w:r>
      <w:r w:rsidRPr="00330D6D">
        <w:rPr>
          <w:lang w:val="el-GR"/>
        </w:rPr>
        <w:t xml:space="preserve"> εκτιμά ότι η ενότητα δεοντολογίας έχει αναπτυχθεί περαιτέρω σε διάφορα εκπαιδευτικά και επιμορφωτικά προγράμματα της Ελληνικής Αστυνομίας. Η </w:t>
      </w:r>
      <w:r>
        <w:t>GRECO</w:t>
      </w:r>
      <w:r w:rsidRPr="00330D6D">
        <w:rPr>
          <w:lang w:val="el-GR"/>
        </w:rPr>
        <w:t xml:space="preserve"> εκφράζει εμπιστοσύνη ότι, μόλις </w:t>
      </w:r>
      <w:proofErr w:type="spellStart"/>
      <w:r w:rsidRPr="00330D6D">
        <w:rPr>
          <w:lang w:val="el-GR"/>
        </w:rPr>
        <w:t>επικαιροποιηθεί</w:t>
      </w:r>
      <w:proofErr w:type="spellEnd"/>
      <w:r w:rsidRPr="00330D6D">
        <w:rPr>
          <w:lang w:val="el-GR"/>
        </w:rPr>
        <w:t>, ο Κώδικας Δεοντολογίας για την Αστυνομία θα αποτελέσει κεντρικό μέρος αυτών των προγραμμάτων. Αυτό το μέρος της σύστασης μπορεί να θεωρηθεί πλήρως εφαρμοσμένο.</w:t>
      </w:r>
    </w:p>
    <w:p w14:paraId="3113A287" w14:textId="77777777" w:rsidR="00432771" w:rsidRPr="00330D6D" w:rsidRDefault="00DE4AB2">
      <w:pPr>
        <w:spacing w:before="80" w:after="80" w:line="276" w:lineRule="auto"/>
        <w:ind w:left="360" w:hanging="360"/>
        <w:jc w:val="both"/>
        <w:rPr>
          <w:lang w:val="el-GR"/>
        </w:rPr>
      </w:pPr>
      <w:r w:rsidRPr="00330D6D">
        <w:rPr>
          <w:lang w:val="el-GR"/>
        </w:rPr>
        <w:t>80.</w:t>
      </w:r>
      <w:r w:rsidRPr="00330D6D">
        <w:rPr>
          <w:lang w:val="el-GR"/>
        </w:rPr>
        <w:tab/>
        <w:t xml:space="preserve">Όσον αφορά το τρίτο μέρος της σύστασης, η </w:t>
      </w:r>
      <w:r>
        <w:t>GRECO</w:t>
      </w:r>
      <w:r w:rsidRPr="00330D6D">
        <w:rPr>
          <w:lang w:val="el-GR"/>
        </w:rPr>
        <w:t xml:space="preserve"> σημειώνει ότι το Υπουργείο Προστασίας του Πολίτη εκπονεί στρατηγικό σχέδιο επικοινωνίας για την αστυνομία και ανυπομονεί για την υιοθέτησή του προκειμένου να θεωρήσει αυτό το μέρος της σύστασης πλήρως εκπληρωμένο. Η </w:t>
      </w:r>
      <w:r>
        <w:lastRenderedPageBreak/>
        <w:t>GRECO</w:t>
      </w:r>
      <w:r w:rsidRPr="00330D6D">
        <w:rPr>
          <w:lang w:val="el-GR"/>
        </w:rPr>
        <w:t xml:space="preserve"> σημειώνει επίσης τα μέτρα που ελήφθησαν για την παροχή οδηγιών σχετικά με τις πρόσφατες τροποποιήσεις του πειθαρχικού νόμου του αστυνομικού προσωπικού — την εγκύκλιο του Αρχηγού της Αστυνομίας της 10ης Νοεμβρίου 2024 και την τηλεδιάσκεψη με περιφερειακά αστυνομικά γραφεία — για την ευαισθητοποίηση σε θέματα διαφθοράς και ακεραιότητας.</w:t>
      </w:r>
    </w:p>
    <w:p w14:paraId="594EEC8F" w14:textId="77777777" w:rsidR="00432771" w:rsidRPr="00330D6D" w:rsidRDefault="00DE4AB2">
      <w:pPr>
        <w:spacing w:before="80" w:after="80" w:line="276" w:lineRule="auto"/>
        <w:ind w:left="360" w:hanging="360"/>
        <w:jc w:val="both"/>
        <w:rPr>
          <w:lang w:val="el-GR"/>
        </w:rPr>
      </w:pPr>
      <w:r w:rsidRPr="00330D6D">
        <w:rPr>
          <w:lang w:val="el-GR"/>
        </w:rPr>
        <w:t>81.</w:t>
      </w:r>
      <w:r w:rsidRPr="00330D6D">
        <w:rPr>
          <w:lang w:val="el-GR"/>
        </w:rPr>
        <w:tab/>
        <w:t xml:space="preserve">Η </w:t>
      </w:r>
      <w:r>
        <w:t>GRECO</w:t>
      </w:r>
      <w:r w:rsidRPr="00330D6D">
        <w:rPr>
          <w:lang w:val="el-GR"/>
        </w:rPr>
        <w:t xml:space="preserve"> καταλήγει στο συμπέρασμα ότι η σύσταση </w:t>
      </w:r>
      <w:r>
        <w:t>xi</w:t>
      </w:r>
      <w:r w:rsidRPr="00330D6D">
        <w:rPr>
          <w:lang w:val="el-GR"/>
        </w:rPr>
        <w:t xml:space="preserve"> παραμένει εν μέρει εφαρμοσμένη.</w:t>
      </w:r>
    </w:p>
    <w:p w14:paraId="43D609C8" w14:textId="77777777" w:rsidR="00432771" w:rsidRPr="00330D6D" w:rsidRDefault="00432771">
      <w:pPr>
        <w:spacing w:before="60" w:after="60"/>
        <w:rPr>
          <w:lang w:val="el-GR"/>
        </w:rPr>
      </w:pPr>
    </w:p>
    <w:p w14:paraId="054223B6"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xii</w:t>
      </w:r>
    </w:p>
    <w:p w14:paraId="5560BFBA" w14:textId="77777777" w:rsidR="00432771" w:rsidRPr="00330D6D" w:rsidRDefault="00432771">
      <w:pPr>
        <w:spacing w:before="60" w:after="60"/>
        <w:rPr>
          <w:lang w:val="el-GR"/>
        </w:rPr>
      </w:pPr>
    </w:p>
    <w:p w14:paraId="7BA82EC3" w14:textId="77777777" w:rsidR="00432771" w:rsidRPr="00330D6D" w:rsidRDefault="00DE4AB2">
      <w:pPr>
        <w:spacing w:before="80" w:after="80" w:line="276" w:lineRule="auto"/>
        <w:ind w:left="360" w:hanging="360"/>
        <w:jc w:val="both"/>
        <w:rPr>
          <w:lang w:val="el-GR"/>
        </w:rPr>
      </w:pPr>
      <w:r w:rsidRPr="00330D6D">
        <w:rPr>
          <w:lang w:val="el-GR"/>
        </w:rPr>
        <w:t>82.</w:t>
      </w:r>
      <w:r w:rsidRPr="00330D6D">
        <w:rPr>
          <w:lang w:val="el-GR"/>
        </w:rPr>
        <w:tab/>
      </w:r>
      <w:r w:rsidRPr="00330D6D">
        <w:rPr>
          <w:i/>
          <w:iCs/>
          <w:lang w:val="el-GR"/>
        </w:rPr>
        <w:t xml:space="preserve">Η </w:t>
      </w:r>
      <w:r>
        <w:rPr>
          <w:i/>
          <w:iCs/>
        </w:rPr>
        <w:t>GRECO</w:t>
      </w:r>
      <w:r w:rsidRPr="00330D6D">
        <w:rPr>
          <w:i/>
          <w:iCs/>
          <w:lang w:val="el-GR"/>
        </w:rPr>
        <w:t xml:space="preserve"> συνέστησε την εισαγωγή μηχανισμού για την παροχή εμπιστευτικής συμβουλευτικής στους αστυνομικούς σε θέματα ηθικής και ακεραιότητας.</w:t>
      </w:r>
    </w:p>
    <w:p w14:paraId="7E16FA21" w14:textId="77777777" w:rsidR="00432771" w:rsidRPr="00330D6D" w:rsidRDefault="00DE4AB2">
      <w:pPr>
        <w:spacing w:before="80" w:after="80" w:line="276" w:lineRule="auto"/>
        <w:ind w:left="360" w:hanging="360"/>
        <w:jc w:val="both"/>
        <w:rPr>
          <w:lang w:val="el-GR"/>
        </w:rPr>
      </w:pPr>
      <w:r w:rsidRPr="00330D6D">
        <w:rPr>
          <w:lang w:val="el-GR"/>
        </w:rPr>
        <w:t>83.</w:t>
      </w:r>
      <w:r w:rsidRPr="00330D6D">
        <w:rPr>
          <w:lang w:val="el-GR"/>
        </w:rPr>
        <w:tab/>
        <w:t xml:space="preserve">Υπενθυμίζεται ότι η σύσταση αυτή αξιολογήθηκε ως μη εφαρμοσμένη. Η </w:t>
      </w:r>
      <w:r>
        <w:t>GRECO</w:t>
      </w:r>
      <w:r w:rsidRPr="00330D6D">
        <w:rPr>
          <w:lang w:val="el-GR"/>
        </w:rPr>
        <w:t xml:space="preserve"> σημείωσε ότι η παροχή εμπιστευτικής συμβουλευτικής είχε ανατεθεί σε τηλεφωνικό κέντρο εντός της Υπηρεσίας Εσωτερικών Υποθέσεων, γεγονός που εξέφρασε επιφυλάξεις καθώς ενδέχεται να αποθαρρύνει τους αστυνομικούς να αναζητούν συμβουλές.</w:t>
      </w:r>
    </w:p>
    <w:p w14:paraId="5286B79A" w14:textId="77777777" w:rsidR="00432771" w:rsidRPr="00330D6D" w:rsidRDefault="00DE4AB2">
      <w:pPr>
        <w:spacing w:before="80" w:after="80" w:line="276" w:lineRule="auto"/>
        <w:ind w:left="360" w:hanging="360"/>
        <w:jc w:val="both"/>
        <w:rPr>
          <w:lang w:val="el-GR"/>
        </w:rPr>
      </w:pPr>
      <w:r w:rsidRPr="00330D6D">
        <w:rPr>
          <w:lang w:val="el-GR"/>
        </w:rPr>
        <w:t>84.</w:t>
      </w:r>
      <w:r w:rsidRPr="00330D6D">
        <w:rPr>
          <w:lang w:val="el-GR"/>
        </w:rPr>
        <w:tab/>
        <w:t>Οι ελληνικές αρχές αναφέρουν ότι το Τμήμα Δεοντολογίας της νεοσύστατης Διεύθυνσης Δεοντολογίας και Εσωτερικού Ελέγχου, το οποίο είναι ήδη λειτουργικό,</w:t>
      </w:r>
      <w:r>
        <w:rPr>
          <w:rStyle w:val="a5"/>
        </w:rPr>
        <w:footnoteReference w:id="29"/>
      </w:r>
      <w:r w:rsidRPr="00330D6D">
        <w:rPr>
          <w:lang w:val="el-GR"/>
        </w:rPr>
        <w:t xml:space="preserve"> έχει αναλάβει τον σχεδιασμό και ανάπτυξη μηχανισμού παροχής εμπιστευτικών συμβουλών στο ένστολο προσωπικό σε θέματα δεοντολογίας και ακεραιότητας. Αν και ο μηχανισμός αυτός δεν έχει ακόμη αναπτυχθεί ή δημοσιοποιηθεί, οι αρχές θεωρούν ότι έχει ουσιαστικά εισαχθεί από τον νόμο 5187/2025, ο οποίος τον αναφέρει ως ένα από τα καθήκοντα του Τμήματος Δεοντολογίας.</w:t>
      </w:r>
      <w:r>
        <w:rPr>
          <w:rStyle w:val="a5"/>
        </w:rPr>
        <w:footnoteReference w:id="30"/>
      </w:r>
      <w:r w:rsidRPr="00330D6D">
        <w:rPr>
          <w:lang w:val="el-GR"/>
        </w:rPr>
        <w:t xml:space="preserve"> Προβλέπεται επίσης να συμπεριληφθεί διάταξη για τον μηχανισμό εμπιστευτικής συμβουλευτικής στον </w:t>
      </w:r>
      <w:proofErr w:type="spellStart"/>
      <w:r w:rsidRPr="00330D6D">
        <w:rPr>
          <w:lang w:val="el-GR"/>
        </w:rPr>
        <w:t>επικαιροποιημένο</w:t>
      </w:r>
      <w:proofErr w:type="spellEnd"/>
      <w:r w:rsidRPr="00330D6D">
        <w:rPr>
          <w:lang w:val="el-GR"/>
        </w:rPr>
        <w:t xml:space="preserve"> Κώδικα Δεοντολογίας για την Αστυνομία.</w:t>
      </w:r>
    </w:p>
    <w:p w14:paraId="153E7347" w14:textId="77777777" w:rsidR="00432771" w:rsidRPr="00330D6D" w:rsidRDefault="00DE4AB2">
      <w:pPr>
        <w:spacing w:before="80" w:after="80" w:line="276" w:lineRule="auto"/>
        <w:ind w:left="360" w:hanging="360"/>
        <w:jc w:val="both"/>
        <w:rPr>
          <w:lang w:val="el-GR"/>
        </w:rPr>
      </w:pPr>
      <w:r w:rsidRPr="00330D6D">
        <w:rPr>
          <w:lang w:val="el-GR"/>
        </w:rPr>
        <w:t>85.</w:t>
      </w:r>
      <w:r w:rsidRPr="00330D6D">
        <w:rPr>
          <w:lang w:val="el-GR"/>
        </w:rPr>
        <w:tab/>
        <w:t xml:space="preserve">Η </w:t>
      </w:r>
      <w:r>
        <w:t>GRECO</w:t>
      </w:r>
      <w:r w:rsidRPr="00330D6D">
        <w:rPr>
          <w:lang w:val="el-GR"/>
        </w:rPr>
        <w:t xml:space="preserve"> εκτιμά ότι, κατόπιν νομοθετικών τροποποιήσεων, η ανάπτυξη του μηχανισμού εμπιστευτικής συμβουλευτικής έχει ανατεθεί στη νεοσύστατη Διεύθυνση Δεοντολογίας και Εσωτερικού Ελέγχου (και συγκεκριμένα στο Τμήμα Δεοντολογίας). Για να θεωρηθεί η σύσταση αυτή πλήρως εφαρμοσμένη, το καθήκον αυτό πρέπει να ολοκληρωθεί αποτελεσματικά: πρέπει να οριστούν επίσημα ειδικά εκπαιδευμένοι σύμβουλοι και η δυνατότητα συμβουλευτικής πρέπει να ανακοινωθεί και δημοσιοποιηθεί κατάλληλα στο αστυνομικό προσωπικό.</w:t>
      </w:r>
    </w:p>
    <w:p w14:paraId="17D92697" w14:textId="77777777" w:rsidR="00432771" w:rsidRPr="00330D6D" w:rsidRDefault="00DE4AB2">
      <w:pPr>
        <w:spacing w:before="80" w:after="80" w:line="276" w:lineRule="auto"/>
        <w:ind w:left="360" w:hanging="360"/>
        <w:jc w:val="both"/>
        <w:rPr>
          <w:lang w:val="el-GR"/>
        </w:rPr>
      </w:pPr>
      <w:r w:rsidRPr="00330D6D">
        <w:rPr>
          <w:lang w:val="el-GR"/>
        </w:rPr>
        <w:t>86.</w:t>
      </w:r>
      <w:r w:rsidRPr="00330D6D">
        <w:rPr>
          <w:lang w:val="el-GR"/>
        </w:rPr>
        <w:tab/>
        <w:t xml:space="preserve">Η </w:t>
      </w:r>
      <w:r>
        <w:t>GRECO</w:t>
      </w:r>
      <w:r w:rsidRPr="00330D6D">
        <w:rPr>
          <w:lang w:val="el-GR"/>
        </w:rPr>
        <w:t xml:space="preserve"> καταλήγει στο συμπέρασμα ότι η σύσταση </w:t>
      </w:r>
      <w:r>
        <w:t>xii</w:t>
      </w:r>
      <w:r w:rsidRPr="00330D6D">
        <w:rPr>
          <w:lang w:val="el-GR"/>
        </w:rPr>
        <w:t xml:space="preserve"> εφαρμόστηκε εν μέρει.</w:t>
      </w:r>
    </w:p>
    <w:p w14:paraId="00AA2063" w14:textId="77777777" w:rsidR="00432771" w:rsidRPr="00330D6D" w:rsidRDefault="00432771">
      <w:pPr>
        <w:spacing w:before="60" w:after="60"/>
        <w:rPr>
          <w:lang w:val="el-GR"/>
        </w:rPr>
      </w:pPr>
    </w:p>
    <w:p w14:paraId="19A92BEA"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xiii</w:t>
      </w:r>
    </w:p>
    <w:p w14:paraId="0A068176" w14:textId="77777777" w:rsidR="00432771" w:rsidRPr="00330D6D" w:rsidRDefault="00432771">
      <w:pPr>
        <w:spacing w:before="60" w:after="60"/>
        <w:rPr>
          <w:lang w:val="el-GR"/>
        </w:rPr>
      </w:pPr>
    </w:p>
    <w:p w14:paraId="36A1357E" w14:textId="77777777" w:rsidR="00432771" w:rsidRPr="00330D6D" w:rsidRDefault="00DE4AB2">
      <w:pPr>
        <w:spacing w:before="80" w:after="80" w:line="276" w:lineRule="auto"/>
        <w:ind w:left="360" w:hanging="360"/>
        <w:jc w:val="both"/>
        <w:rPr>
          <w:lang w:val="el-GR"/>
        </w:rPr>
      </w:pPr>
      <w:r w:rsidRPr="00330D6D">
        <w:rPr>
          <w:lang w:val="el-GR"/>
        </w:rPr>
        <w:t>87.</w:t>
      </w:r>
      <w:r w:rsidRPr="00330D6D">
        <w:rPr>
          <w:lang w:val="el-GR"/>
        </w:rPr>
        <w:tab/>
      </w:r>
      <w:r w:rsidRPr="00330D6D">
        <w:rPr>
          <w:i/>
          <w:iCs/>
          <w:lang w:val="el-GR"/>
        </w:rPr>
        <w:t xml:space="preserve">Η </w:t>
      </w:r>
      <w:r>
        <w:rPr>
          <w:i/>
          <w:iCs/>
        </w:rPr>
        <w:t>GRECO</w:t>
      </w:r>
      <w:r w:rsidRPr="00330D6D">
        <w:rPr>
          <w:i/>
          <w:iCs/>
          <w:lang w:val="el-GR"/>
        </w:rPr>
        <w:t xml:space="preserve"> συνέστησε την ενίσχυση των ελέγχων ακεραιότητας κατά την πρόσληψη προσωπικού, καθώς και σε τακτά χρονικά διαστήματα κατά τη διάρκεια της αστυνομικής σταδιοδρομίας.</w:t>
      </w:r>
    </w:p>
    <w:p w14:paraId="618DE5A5" w14:textId="77777777" w:rsidR="00432771" w:rsidRPr="00330D6D" w:rsidRDefault="00DE4AB2">
      <w:pPr>
        <w:spacing w:before="80" w:after="80" w:line="276" w:lineRule="auto"/>
        <w:ind w:left="360" w:hanging="360"/>
        <w:jc w:val="both"/>
        <w:rPr>
          <w:lang w:val="el-GR"/>
        </w:rPr>
      </w:pPr>
      <w:r w:rsidRPr="00330D6D">
        <w:rPr>
          <w:lang w:val="el-GR"/>
        </w:rPr>
        <w:t>88.</w:t>
      </w:r>
      <w:r w:rsidRPr="00330D6D">
        <w:rPr>
          <w:lang w:val="el-GR"/>
        </w:rPr>
        <w:tab/>
        <w:t xml:space="preserve">Υπενθυμίζεται ότι η σύσταση αυτή αξιολογήθηκε ως μη εφαρμοσμένη. Όσον αφορά τους ελέγχους πριν από την πρόσληψη, η </w:t>
      </w:r>
      <w:r>
        <w:t>GRECO</w:t>
      </w:r>
      <w:r w:rsidRPr="00330D6D">
        <w:rPr>
          <w:lang w:val="el-GR"/>
        </w:rPr>
        <w:t xml:space="preserve"> σημείωσε την εισαγωγή νέων ψυχομετρικών τεστ. Ωστόσο, τα τεστ αυτά δεν μπορούσαν να παρέχουν τις σχετικές πραγματικές λεπτομέρειες για την επαγγελματική και ιδιωτική ζωή ενός υποψηφίου που είναι απαραίτητες για τον εντοπισμό </w:t>
      </w:r>
      <w:r w:rsidRPr="00330D6D">
        <w:rPr>
          <w:lang w:val="el-GR"/>
        </w:rPr>
        <w:lastRenderedPageBreak/>
        <w:t xml:space="preserve">ανέντιμων τάσεων. Τα στοιχεία αυτά </w:t>
      </w:r>
      <w:proofErr w:type="spellStart"/>
      <w:r w:rsidRPr="00330D6D">
        <w:rPr>
          <w:lang w:val="el-GR"/>
        </w:rPr>
        <w:t>εκφεύγουν</w:t>
      </w:r>
      <w:proofErr w:type="spellEnd"/>
      <w:r w:rsidRPr="00330D6D">
        <w:rPr>
          <w:lang w:val="el-GR"/>
        </w:rPr>
        <w:t xml:space="preserve"> του πεδίου του ποινικού δικαίου και συμπεριλαμβάνουν, για παράδειγμα, οικογένεια υποψηφίου, συνεργάτες, οικονομικά στοιχεία και αρχεία οδήγησης. Η </w:t>
      </w:r>
      <w:r>
        <w:t>GRECO</w:t>
      </w:r>
      <w:r w:rsidRPr="00330D6D">
        <w:rPr>
          <w:lang w:val="el-GR"/>
        </w:rPr>
        <w:t xml:space="preserve"> παρότρυνε επομένως τις αρχές να συνεχίσουν την ανάπτυξη αξιόπιστων ελέγχων ιστορικού με την ενσωμάτωση τέτοιων στοιχείων. Η </w:t>
      </w:r>
      <w:r>
        <w:t>GRECO</w:t>
      </w:r>
      <w:r w:rsidRPr="00330D6D">
        <w:rPr>
          <w:lang w:val="el-GR"/>
        </w:rPr>
        <w:t xml:space="preserve"> παρότρυνε επίσης τις αρχές να σχεδιάσουν σύστημα περιοδικών ελέγχων ιστορικού, ανεξάρτητο από τις διαδικασίες αξιολόγησης και διαχείρισης σταδιοδρομίας, ώστε να επιτρέπεται η τακτική παρακολούθηση αλλαγών στις προσωπικές συνθήκες των αστυνομικών που θα μπορούσαν να αυξήσουν την </w:t>
      </w:r>
      <w:proofErr w:type="spellStart"/>
      <w:r w:rsidRPr="00330D6D">
        <w:rPr>
          <w:lang w:val="el-GR"/>
        </w:rPr>
        <w:t>ευαλωτότητά</w:t>
      </w:r>
      <w:proofErr w:type="spellEnd"/>
      <w:r w:rsidRPr="00330D6D">
        <w:rPr>
          <w:lang w:val="el-GR"/>
        </w:rPr>
        <w:t xml:space="preserve"> τους στη διαφθορά.</w:t>
      </w:r>
    </w:p>
    <w:p w14:paraId="1BAFDC63" w14:textId="77777777" w:rsidR="00432771" w:rsidRPr="00330D6D" w:rsidRDefault="00DE4AB2">
      <w:pPr>
        <w:spacing w:before="80" w:after="80" w:line="276" w:lineRule="auto"/>
        <w:ind w:left="360" w:hanging="360"/>
        <w:jc w:val="both"/>
        <w:rPr>
          <w:lang w:val="el-GR"/>
        </w:rPr>
      </w:pPr>
      <w:r w:rsidRPr="00330D6D">
        <w:rPr>
          <w:lang w:val="el-GR"/>
        </w:rPr>
        <w:t>89.</w:t>
      </w:r>
      <w:r w:rsidRPr="00330D6D">
        <w:rPr>
          <w:lang w:val="el-GR"/>
        </w:rPr>
        <w:tab/>
        <w:t xml:space="preserve">Οι ελληνικές αρχές ενημερώνουν την </w:t>
      </w:r>
      <w:r>
        <w:t>GRECO</w:t>
      </w:r>
      <w:r w:rsidRPr="00330D6D">
        <w:rPr>
          <w:lang w:val="el-GR"/>
        </w:rPr>
        <w:t xml:space="preserve"> ότι κατόπιν της αναδιοργάνωσης της Ελληνικής Αστυνομίας, το Τμήμα Δεοντολογίας της νεοσύστατης Διεύθυνσης Δεοντολογίας και Εσωτερικού Ελέγχου είναι πλέον υπεύθυνο για τον σχεδιασμό και ανάπτυξη μηχανισμού ενίσχυσης των ελέγχων ακεραιότητας κατά την πρόσληψη προσωπικού, καθώς και σε τακτά χρονικά διαστήματα κατά τη διάρκεια της αστυνομικής σταδιοδρομίας.</w:t>
      </w:r>
      <w:r>
        <w:rPr>
          <w:rStyle w:val="a5"/>
        </w:rPr>
        <w:footnoteReference w:id="31"/>
      </w:r>
      <w:r w:rsidRPr="00330D6D">
        <w:rPr>
          <w:lang w:val="el-GR"/>
        </w:rPr>
        <w:t xml:space="preserve"> Οι εργασίες βρίσκονται στο τελικό στάδιο για τη σύσταση Γραφείου Εσωτερικού Ελέγχου εντός της οργανωτικής δομής της Διεύθυνσης, το οποίο θα αναλάβει θέματα ακεραιότητας. Επιπλέον, η ηγεσία της Ελληνικής Αστυνομίας οριστικοποιεί ρυθμίσεις για τη σύσταση ομάδας εργασίας που θα αναπτύξει μηχανισμό ελέγχων ακεραιότητας. Παράλληλα, οι αρχές τονίζουν ότι ο αποκλεισμός υποψηφίου από την εισαγωγή στην Ελληνική Αστυνομία για λόγους συμπεριφοράς που δεν οδήγησε σε ποινική ή άλλη νομική διαδικασία θα αντέκειτο στο Σύνταγμα και το δίκαιο της ΕΕ. Υπογραμμίζουν ότι κάθε αστυνομικός παρακολουθείται στενά από τους προϊσταμένους του και από το κοινό, που μπορεί να καταγγείλει οποιαδήποτε ανήθικη συμπεριφορά. Επιπλέον, υπάρχουν σχετικές διαδικασίες για τη διερεύνηση καταγγελιών κατά αστυνομικών και οι πειθαρχικές διαδικασίες έχουν πρόσφατα απλοποιηθεί και </w:t>
      </w:r>
      <w:proofErr w:type="spellStart"/>
      <w:r w:rsidRPr="00330D6D">
        <w:rPr>
          <w:lang w:val="el-GR"/>
        </w:rPr>
        <w:t>εξορθολογιστεί</w:t>
      </w:r>
      <w:proofErr w:type="spellEnd"/>
      <w:r w:rsidRPr="00330D6D">
        <w:rPr>
          <w:lang w:val="el-GR"/>
        </w:rPr>
        <w:t>.</w:t>
      </w:r>
    </w:p>
    <w:p w14:paraId="44A67597" w14:textId="77777777" w:rsidR="00432771" w:rsidRPr="00330D6D" w:rsidRDefault="00DE4AB2">
      <w:pPr>
        <w:spacing w:before="80" w:after="80" w:line="276" w:lineRule="auto"/>
        <w:ind w:left="360" w:hanging="360"/>
        <w:jc w:val="both"/>
        <w:rPr>
          <w:lang w:val="el-GR"/>
        </w:rPr>
      </w:pPr>
      <w:r w:rsidRPr="00330D6D">
        <w:rPr>
          <w:lang w:val="el-GR"/>
        </w:rPr>
        <w:t>90.</w:t>
      </w:r>
      <w:r w:rsidRPr="00330D6D">
        <w:rPr>
          <w:lang w:val="el-GR"/>
        </w:rPr>
        <w:tab/>
        <w:t xml:space="preserve">Η </w:t>
      </w:r>
      <w:r>
        <w:t>GRECO</w:t>
      </w:r>
      <w:r w:rsidRPr="00330D6D">
        <w:rPr>
          <w:lang w:val="el-GR"/>
        </w:rPr>
        <w:t xml:space="preserve"> αναγνωρίζει τα αρχικά βήματα και ανυπομονεί να λάβει ενημέρωση εν ευθέτω </w:t>
      </w:r>
      <w:proofErr w:type="spellStart"/>
      <w:r w:rsidRPr="00330D6D">
        <w:rPr>
          <w:lang w:val="el-GR"/>
        </w:rPr>
        <w:t>χρόνω</w:t>
      </w:r>
      <w:proofErr w:type="spellEnd"/>
      <w:r w:rsidRPr="00330D6D">
        <w:rPr>
          <w:lang w:val="el-GR"/>
        </w:rPr>
        <w:t xml:space="preserve">. Η </w:t>
      </w:r>
      <w:r>
        <w:t>GRECO</w:t>
      </w:r>
      <w:r w:rsidRPr="00330D6D">
        <w:rPr>
          <w:lang w:val="el-GR"/>
        </w:rPr>
        <w:t xml:space="preserve"> επαναλαμβάνει ότι οι έλεγχοι ακεραιότητας αποτελούν κυρίως εργαλεία πρόληψης που δεν μπορούν να αντικατασταθούν από διαδικασίες που ενεργοποιούνται από παραπτώματα ούτε από ελέγχους ποινικού μητρώου ή πιστοποιήσεις ασφαλείας. Επιπλέον, ενώ η παρακολούθηση από τους προϊσταμένους είναι σημαντική, το καθήκον αυτό απαιτεί αφοσιωμένους ανθρώπινους πόρους και </w:t>
      </w:r>
      <w:proofErr w:type="spellStart"/>
      <w:r w:rsidRPr="00330D6D">
        <w:rPr>
          <w:lang w:val="el-GR"/>
        </w:rPr>
        <w:t>διιδρυματική</w:t>
      </w:r>
      <w:proofErr w:type="spellEnd"/>
      <w:r w:rsidRPr="00330D6D">
        <w:rPr>
          <w:lang w:val="el-GR"/>
        </w:rPr>
        <w:t xml:space="preserve"> συνεργασία.</w:t>
      </w:r>
    </w:p>
    <w:p w14:paraId="40FA0177" w14:textId="77777777" w:rsidR="00432771" w:rsidRPr="00330D6D" w:rsidRDefault="00DE4AB2">
      <w:pPr>
        <w:spacing w:before="80" w:after="80" w:line="276" w:lineRule="auto"/>
        <w:ind w:left="360" w:hanging="360"/>
        <w:jc w:val="both"/>
        <w:rPr>
          <w:lang w:val="el-GR"/>
        </w:rPr>
      </w:pPr>
      <w:r w:rsidRPr="00330D6D">
        <w:rPr>
          <w:lang w:val="el-GR"/>
        </w:rPr>
        <w:t>91.</w:t>
      </w:r>
      <w:r w:rsidRPr="00330D6D">
        <w:rPr>
          <w:lang w:val="el-GR"/>
        </w:rPr>
        <w:tab/>
        <w:t xml:space="preserve">Η </w:t>
      </w:r>
      <w:r>
        <w:t>GRECO</w:t>
      </w:r>
      <w:r w:rsidRPr="00330D6D">
        <w:rPr>
          <w:lang w:val="el-GR"/>
        </w:rPr>
        <w:t xml:space="preserve"> καταλήγει στο συμπέρασμα ότι η σύσταση </w:t>
      </w:r>
      <w:r>
        <w:t>xiii</w:t>
      </w:r>
      <w:r w:rsidRPr="00330D6D">
        <w:rPr>
          <w:lang w:val="el-GR"/>
        </w:rPr>
        <w:t xml:space="preserve"> εφαρμόστηκε εν μέρει.</w:t>
      </w:r>
    </w:p>
    <w:p w14:paraId="52170361" w14:textId="77777777" w:rsidR="00432771" w:rsidRPr="00330D6D" w:rsidRDefault="00432771">
      <w:pPr>
        <w:spacing w:before="60" w:after="60"/>
        <w:rPr>
          <w:lang w:val="el-GR"/>
        </w:rPr>
      </w:pPr>
    </w:p>
    <w:p w14:paraId="57E96F36"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xiv</w:t>
      </w:r>
    </w:p>
    <w:p w14:paraId="315C55B1" w14:textId="77777777" w:rsidR="00432771" w:rsidRPr="00330D6D" w:rsidRDefault="00432771">
      <w:pPr>
        <w:spacing w:before="60" w:after="60"/>
        <w:rPr>
          <w:lang w:val="el-GR"/>
        </w:rPr>
      </w:pPr>
    </w:p>
    <w:p w14:paraId="3E50306E" w14:textId="31C2094A" w:rsidR="00432771" w:rsidRPr="00330D6D" w:rsidRDefault="00DE4AB2" w:rsidP="00F744EB">
      <w:pPr>
        <w:spacing w:before="80" w:after="80" w:line="276" w:lineRule="auto"/>
        <w:ind w:left="360" w:hanging="360"/>
        <w:jc w:val="both"/>
        <w:rPr>
          <w:lang w:val="el-GR"/>
        </w:rPr>
      </w:pPr>
      <w:r w:rsidRPr="00330D6D">
        <w:rPr>
          <w:lang w:val="el-GR"/>
        </w:rPr>
        <w:t>92.</w:t>
      </w:r>
      <w:r w:rsidRPr="00330D6D">
        <w:rPr>
          <w:lang w:val="el-GR"/>
        </w:rPr>
        <w:tab/>
      </w:r>
      <w:r w:rsidRPr="00330D6D">
        <w:rPr>
          <w:i/>
          <w:iCs/>
          <w:lang w:val="el-GR"/>
        </w:rPr>
        <w:t xml:space="preserve">Η </w:t>
      </w:r>
      <w:r>
        <w:rPr>
          <w:i/>
          <w:iCs/>
        </w:rPr>
        <w:t>GRECO</w:t>
      </w:r>
      <w:r w:rsidRPr="00330D6D">
        <w:rPr>
          <w:i/>
          <w:iCs/>
          <w:lang w:val="el-GR"/>
        </w:rPr>
        <w:t xml:space="preserve"> συνέστησε (</w:t>
      </w:r>
      <w:proofErr w:type="spellStart"/>
      <w:r>
        <w:rPr>
          <w:i/>
          <w:iCs/>
        </w:rPr>
        <w:t>i</w:t>
      </w:r>
      <w:proofErr w:type="spellEnd"/>
      <w:r w:rsidRPr="00330D6D">
        <w:rPr>
          <w:i/>
          <w:iCs/>
          <w:lang w:val="el-GR"/>
        </w:rPr>
        <w:t>) τη διασφάλιση ενός επαρκούς συστήματος οικονομικής ανταμοιβής για τις υπερωρίες και (</w:t>
      </w:r>
      <w:r>
        <w:rPr>
          <w:i/>
          <w:iCs/>
        </w:rPr>
        <w:t>ii</w:t>
      </w:r>
      <w:r w:rsidRPr="00330D6D">
        <w:rPr>
          <w:i/>
          <w:iCs/>
          <w:lang w:val="el-GR"/>
        </w:rPr>
        <w:t xml:space="preserve">) την εφαρμογή ενός </w:t>
      </w:r>
      <w:r w:rsidR="00F744EB" w:rsidRPr="00F744EB">
        <w:rPr>
          <w:i/>
          <w:iCs/>
          <w:lang w:val="el-GR"/>
        </w:rPr>
        <w:t>συστήματος βαρδιών που ανταποκρίνεται τόσο στις ανάγκες της δημόσιας υπηρεσίας όσο και στις ανάγκες των μεμονωμένων αστυνομικών</w:t>
      </w:r>
      <w:r w:rsidRPr="00330D6D">
        <w:rPr>
          <w:i/>
          <w:iCs/>
          <w:lang w:val="el-GR"/>
        </w:rPr>
        <w:t>, διασφαλίζοντας έτσι την ισορροπία επαγγελματικής και προσωπικής ζωής στην αστυνομία.</w:t>
      </w:r>
    </w:p>
    <w:p w14:paraId="255ED097" w14:textId="77777777" w:rsidR="00432771" w:rsidRPr="00330D6D" w:rsidRDefault="00DE4AB2">
      <w:pPr>
        <w:spacing w:before="80" w:after="80" w:line="276" w:lineRule="auto"/>
        <w:ind w:left="360" w:hanging="360"/>
        <w:jc w:val="both"/>
        <w:rPr>
          <w:lang w:val="el-GR"/>
        </w:rPr>
      </w:pPr>
      <w:r w:rsidRPr="00330D6D">
        <w:rPr>
          <w:lang w:val="el-GR"/>
        </w:rPr>
        <w:t>93.</w:t>
      </w:r>
      <w:r w:rsidRPr="00330D6D">
        <w:rPr>
          <w:lang w:val="el-GR"/>
        </w:rPr>
        <w:tab/>
        <w:t xml:space="preserve">Υπενθυμίζεται ότι η σύσταση αυτή αξιολογήθηκε ως μη εφαρμοσμένη. Η </w:t>
      </w:r>
      <w:r>
        <w:t>GRECO</w:t>
      </w:r>
      <w:r w:rsidRPr="00330D6D">
        <w:rPr>
          <w:lang w:val="el-GR"/>
        </w:rPr>
        <w:t xml:space="preserve"> σημείωσε ότι εξεταζόταν η δυνατότητα εισαγωγής συστήματος οικονομικής ανταμοιβής για υπερωρίες. Για το δεύτερο σκέλος δεν είχε γίνει καμία ενέργεια. Οι αρχές παρέπεμψαν σε αρκετές εντολές που εκδόθηκαν από το Αρχηγείο της Ελληνικής Αστυνομίας τα έτη 2010, 2013, 2014 και 2019, οι </w:t>
      </w:r>
      <w:r w:rsidRPr="00330D6D">
        <w:rPr>
          <w:lang w:val="el-GR"/>
        </w:rPr>
        <w:lastRenderedPageBreak/>
        <w:t xml:space="preserve">οποίες υπογράμμιζαν τη σημασία αυστηρής τήρησης των εθνικών κανόνων σχετικά με τα δικαιώματα ανάπαυσης. Παρά τις πολλές υπενθυμίσεις από την ανώτατη διοίκηση, ωστόσο, δεν υπήρξε καμία βελτίωση. Η </w:t>
      </w:r>
      <w:r>
        <w:t>GRECO</w:t>
      </w:r>
      <w:r w:rsidRPr="00330D6D">
        <w:rPr>
          <w:lang w:val="el-GR"/>
        </w:rPr>
        <w:t xml:space="preserve"> παρότρυνε επομένως τις αρχές να λάβουν πιο αποφασιστική και συστημική δράση.</w:t>
      </w:r>
    </w:p>
    <w:p w14:paraId="41750886" w14:textId="77777777" w:rsidR="00432771" w:rsidRPr="00330D6D" w:rsidRDefault="00DE4AB2">
      <w:pPr>
        <w:spacing w:before="80" w:after="80" w:line="276" w:lineRule="auto"/>
        <w:ind w:left="360" w:hanging="360"/>
        <w:jc w:val="both"/>
        <w:rPr>
          <w:lang w:val="el-GR"/>
        </w:rPr>
      </w:pPr>
      <w:r w:rsidRPr="00330D6D">
        <w:rPr>
          <w:lang w:val="el-GR"/>
        </w:rPr>
        <w:t>94.</w:t>
      </w:r>
      <w:r w:rsidRPr="00330D6D">
        <w:rPr>
          <w:lang w:val="el-GR"/>
        </w:rPr>
        <w:tab/>
        <w:t>Όσον αφορά το πρώτο μέρος, οι ελληνικές αρχές αναφέρουν ότι, κατόπιν πρόσφατων νομοθετικών τροποποιήσεων,</w:t>
      </w:r>
      <w:r>
        <w:rPr>
          <w:rStyle w:val="a5"/>
        </w:rPr>
        <w:footnoteReference w:id="32"/>
      </w:r>
      <w:r w:rsidRPr="00330D6D">
        <w:rPr>
          <w:lang w:val="el-GR"/>
        </w:rPr>
        <w:t xml:space="preserve"> εισήχθη νέα αποζημίωση για εργασία εκτός σταθερού ωραρίου. Το ύψος της αποζημίωσης αυτής εξαρτάται από τον βαθμό του αστυνομικού και κυμαίνεται από 205 έως 600 ευρώ. Η αποζημίωση αυτή αυξάνεται σε περίπτωση γάμου ή συμφώνου συμβίωσης και αυξάνεται περαιτέρω σε περίπτωση ύπαρξης τέκνου. Επιπλέον, το προσωπικό των σωμάτων ασφαλείας (Ελληνική Αστυνομία, Πυροσβεστικό Σώμα και Λιμενικό Σώμα) θα λαμβάνει ειδική αποζημίωση για κάθε επιπλέον ημέρα εργασίας πέραν των πέντε ημερών εβδομαδιαίως (46 ευρώ) και για κάθε ώρα νυκτερινής εργασίας (3,33 ευρώ). Ο μέγιστος αριθμός ωρών νυκτερινής εργασίας, καθώς και οι όροι και προϋποθέσεις χορήγησης της αποζημίωσης αυτής, θα καθοριστούν με κοινή απόφαση των Υπουργών Εθνικής Οικονομίας και Οικονομικών, μαζί με τον αρμόδιο υπουργό.</w:t>
      </w:r>
    </w:p>
    <w:p w14:paraId="41D4C416" w14:textId="77777777" w:rsidR="00432771" w:rsidRPr="00330D6D" w:rsidRDefault="00DE4AB2">
      <w:pPr>
        <w:spacing w:before="80" w:after="80" w:line="276" w:lineRule="auto"/>
        <w:ind w:left="360" w:hanging="360"/>
        <w:jc w:val="both"/>
        <w:rPr>
          <w:lang w:val="el-GR"/>
        </w:rPr>
      </w:pPr>
      <w:r w:rsidRPr="00330D6D">
        <w:rPr>
          <w:lang w:val="el-GR"/>
        </w:rPr>
        <w:t>95.</w:t>
      </w:r>
      <w:r w:rsidRPr="00330D6D">
        <w:rPr>
          <w:lang w:val="el-GR"/>
        </w:rPr>
        <w:tab/>
        <w:t>Όσον αφορά το δεύτερο μέρος, οι αρχές αναφέρουν ότι το Αρχηγείο εξετάζει καταγγελίες σχετικά με αλλαγές στον πίνακα βαρδιών και ότι τέτοιες αλλαγές δικαιολογούνται συνήθως από σοβαρούς λόγους. Πρόσφατα αναπτύχθηκαν μηχανισμοί για την αντιμετώπιση επειγουσών, απρόβλεπτων αναγκών για πρόσθετο αστυνομικό προσωπικό. Για παράδειγμα, εισήχθη ρύθμιση που υποχρεώνει τους διοργανωτές να ειδοποιούν εγκαίρως την αστυνομία για οποιαδήποτε δημόσια συγκέντρωση. Άλλος κανόνας ορίζει ότι οι μεταγωγές κρατουμένων πρέπει να υποστηρίζονται από προσωπικό γειτονικών υπηρεσιών ίδιου επιπέδου και των εποπτικών τους αρχών, υπό τον συντονισμό των Αστυνομικών Διευθύνσεων. Κατά τα τελευταία δύο χρόνια, το Αρχηγείο της Αστυνομίας δεν έχει λάβει καταγγελίες ή παράπονα σχετικά με το ωράριο εργασίας ή τους πίνακες βαρδιών.</w:t>
      </w:r>
    </w:p>
    <w:p w14:paraId="1A735DCE" w14:textId="77777777" w:rsidR="00432771" w:rsidRPr="00330D6D" w:rsidRDefault="00DE4AB2">
      <w:pPr>
        <w:spacing w:before="80" w:after="80" w:line="276" w:lineRule="auto"/>
        <w:ind w:left="360" w:hanging="360"/>
        <w:jc w:val="both"/>
        <w:rPr>
          <w:lang w:val="el-GR"/>
        </w:rPr>
      </w:pPr>
      <w:r w:rsidRPr="00330D6D">
        <w:rPr>
          <w:lang w:val="el-GR"/>
        </w:rPr>
        <w:t>96.</w:t>
      </w:r>
      <w:r w:rsidRPr="00330D6D">
        <w:rPr>
          <w:lang w:val="el-GR"/>
        </w:rPr>
        <w:tab/>
        <w:t xml:space="preserve">Η </w:t>
      </w:r>
      <w:r>
        <w:t>GRECO</w:t>
      </w:r>
      <w:r w:rsidRPr="00330D6D">
        <w:rPr>
          <w:lang w:val="el-GR"/>
        </w:rPr>
        <w:t xml:space="preserve"> λαμβάνει υπόψη τις πληροφορίες αυτές και χαιρετίζει την εισαγωγή αποζημιώσεων και ειδικής ανταμοιβής για υπερωρίες και νυκτερινή εργασία, η οποία αποτελεί σημαντική εξέλιξη για την αστυνομία. Εξίσου σημαντικά είναι τα μέτρα που ελήφθησαν για την εξεύρεση λύσεων σε απρόβλεπτες καταστάσεις που απαιτούν επειγόντως περισσότερο αστυνομικό προσωπικό από αυτό που έχει καταταχθεί στον πίνακα βαρδιών. Η </w:t>
      </w:r>
      <w:r>
        <w:t>GRECO</w:t>
      </w:r>
      <w:r w:rsidRPr="00330D6D">
        <w:rPr>
          <w:lang w:val="el-GR"/>
        </w:rPr>
        <w:t xml:space="preserve"> ενθαρρύνει τις αρχές να συνεχίσουν αυτές τις προσπάθειες σε συνεννόηση με τις αρμόδιες επαγγελματικές ενώσεις.</w:t>
      </w:r>
    </w:p>
    <w:p w14:paraId="56E26B32" w14:textId="77777777" w:rsidR="00432771" w:rsidRPr="00330D6D" w:rsidRDefault="00DE4AB2">
      <w:pPr>
        <w:spacing w:before="80" w:after="80" w:line="276" w:lineRule="auto"/>
        <w:ind w:left="360" w:hanging="360"/>
        <w:jc w:val="both"/>
        <w:rPr>
          <w:lang w:val="el-GR"/>
        </w:rPr>
      </w:pPr>
      <w:r w:rsidRPr="00330D6D">
        <w:rPr>
          <w:lang w:val="el-GR"/>
        </w:rPr>
        <w:t>97.</w:t>
      </w:r>
      <w:r w:rsidRPr="00330D6D">
        <w:rPr>
          <w:lang w:val="el-GR"/>
        </w:rPr>
        <w:tab/>
        <w:t xml:space="preserve">Η </w:t>
      </w:r>
      <w:r>
        <w:t>GRECO</w:t>
      </w:r>
      <w:r w:rsidRPr="00330D6D">
        <w:rPr>
          <w:lang w:val="el-GR"/>
        </w:rPr>
        <w:t xml:space="preserve"> καταλήγει στο συμπέρασμα ότι η σύσταση </w:t>
      </w:r>
      <w:r>
        <w:t>xiv</w:t>
      </w:r>
      <w:r w:rsidRPr="00330D6D">
        <w:rPr>
          <w:lang w:val="el-GR"/>
        </w:rPr>
        <w:t xml:space="preserve"> εφαρμόστηκε ικανοποιητικά.</w:t>
      </w:r>
    </w:p>
    <w:p w14:paraId="47374251" w14:textId="77777777" w:rsidR="00432771" w:rsidRPr="00330D6D" w:rsidRDefault="00432771">
      <w:pPr>
        <w:spacing w:before="60" w:after="60"/>
        <w:rPr>
          <w:lang w:val="el-GR"/>
        </w:rPr>
      </w:pPr>
    </w:p>
    <w:p w14:paraId="2DF7FF82"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xv</w:t>
      </w:r>
    </w:p>
    <w:p w14:paraId="1E11EF27" w14:textId="77777777" w:rsidR="00432771" w:rsidRPr="00330D6D" w:rsidRDefault="00432771">
      <w:pPr>
        <w:spacing w:before="60" w:after="60"/>
        <w:rPr>
          <w:lang w:val="el-GR"/>
        </w:rPr>
      </w:pPr>
    </w:p>
    <w:p w14:paraId="3110653D" w14:textId="755D0E33" w:rsidR="00432771" w:rsidRPr="00330D6D" w:rsidRDefault="00DE4AB2" w:rsidP="001B28B7">
      <w:pPr>
        <w:spacing w:before="80" w:after="80" w:line="276" w:lineRule="auto"/>
        <w:ind w:left="360" w:hanging="360"/>
        <w:jc w:val="both"/>
        <w:rPr>
          <w:lang w:val="el-GR"/>
        </w:rPr>
      </w:pPr>
      <w:r w:rsidRPr="00330D6D">
        <w:rPr>
          <w:lang w:val="el-GR"/>
        </w:rPr>
        <w:t>98.</w:t>
      </w:r>
      <w:r w:rsidRPr="00330D6D">
        <w:rPr>
          <w:lang w:val="el-GR"/>
        </w:rPr>
        <w:tab/>
      </w:r>
      <w:r w:rsidRPr="00330D6D">
        <w:rPr>
          <w:i/>
          <w:iCs/>
          <w:lang w:val="el-GR"/>
        </w:rPr>
        <w:t xml:space="preserve">Η </w:t>
      </w:r>
      <w:r>
        <w:rPr>
          <w:i/>
          <w:iCs/>
        </w:rPr>
        <w:t>GRECO</w:t>
      </w:r>
      <w:r w:rsidRPr="00330D6D">
        <w:rPr>
          <w:i/>
          <w:iCs/>
          <w:lang w:val="el-GR"/>
        </w:rPr>
        <w:t xml:space="preserve"> συνέστησε την αξιολόγηση της αποτελεσματικότητας του τρέχοντος συστήματος/πολιτικής παράλληλων επιχειρηματικών συμφερόντων/δραστηριοτήτων της αστυνομίας και αυτών </w:t>
      </w:r>
      <w:r w:rsidR="001B28B7" w:rsidRPr="001B28B7">
        <w:rPr>
          <w:i/>
          <w:iCs/>
          <w:lang w:val="el-GR"/>
        </w:rPr>
        <w:t>μετά την αποχώρηση από την υπηρεσία</w:t>
      </w:r>
      <w:r w:rsidRPr="00330D6D">
        <w:rPr>
          <w:i/>
          <w:iCs/>
          <w:lang w:val="el-GR"/>
        </w:rPr>
        <w:t xml:space="preserve">, μεταξύ άλλων με τη θέσπιση σαφών κριτηρίων για επιτρεπόμενες δευτερεύουσες δραστηριότητες και τον </w:t>
      </w:r>
      <w:proofErr w:type="spellStart"/>
      <w:r w:rsidRPr="00330D6D">
        <w:rPr>
          <w:i/>
          <w:iCs/>
          <w:lang w:val="el-GR"/>
        </w:rPr>
        <w:t>εξορθολογισμό</w:t>
      </w:r>
      <w:proofErr w:type="spellEnd"/>
      <w:r w:rsidRPr="00330D6D">
        <w:rPr>
          <w:i/>
          <w:iCs/>
          <w:lang w:val="el-GR"/>
        </w:rPr>
        <w:t xml:space="preserve"> της διαδικασίας εξουσιοδότησης ώστε να καταστεί σαφής, έγκαιρη και αποτελεσματική.</w:t>
      </w:r>
    </w:p>
    <w:p w14:paraId="5D08A63B" w14:textId="5AD10BE8" w:rsidR="00432771" w:rsidRPr="00330D6D" w:rsidRDefault="00DE4AB2" w:rsidP="00F744EB">
      <w:pPr>
        <w:spacing w:before="80" w:after="80" w:line="276" w:lineRule="auto"/>
        <w:ind w:left="360" w:hanging="360"/>
        <w:jc w:val="both"/>
        <w:rPr>
          <w:lang w:val="el-GR"/>
        </w:rPr>
      </w:pPr>
      <w:r w:rsidRPr="00330D6D">
        <w:rPr>
          <w:lang w:val="el-GR"/>
        </w:rPr>
        <w:lastRenderedPageBreak/>
        <w:t>99.</w:t>
      </w:r>
      <w:r w:rsidRPr="00330D6D">
        <w:rPr>
          <w:lang w:val="el-GR"/>
        </w:rPr>
        <w:tab/>
        <w:t xml:space="preserve">Υπενθυμίζεται ότι η σύσταση αυτή αξιολογήθηκε ως μη εφαρμοσμένη. Η </w:t>
      </w:r>
      <w:r>
        <w:t>GRECO</w:t>
      </w:r>
      <w:r w:rsidRPr="00330D6D">
        <w:rPr>
          <w:lang w:val="el-GR"/>
        </w:rPr>
        <w:t xml:space="preserve"> σημείωσε ότι οι αρχές επεξεργάζονταν πληροφορίες που ελήφθησαν από άλλα κράτη μέλη της ΕΕ κατόπιν επίσημου αιτήματος σχετικά με την εθνική νομοθεσία και πρακτικές που αφορούν τις δευτερεύουσες δραστηριότητες και τους περιορισμούς </w:t>
      </w:r>
      <w:r w:rsidR="00F744EB" w:rsidRPr="00F744EB">
        <w:rPr>
          <w:lang w:val="el-GR"/>
        </w:rPr>
        <w:t>μετά την αποχώρηση από την υπηρεσία</w:t>
      </w:r>
      <w:r w:rsidRPr="00330D6D">
        <w:rPr>
          <w:lang w:val="el-GR"/>
        </w:rPr>
        <w:t xml:space="preserve">. Οι αρχές εξέταζαν την τροποποίηση του άρθρου 5 του Προεδρικού Διατάγματος </w:t>
      </w:r>
      <w:proofErr w:type="spellStart"/>
      <w:r w:rsidRPr="00330D6D">
        <w:rPr>
          <w:lang w:val="el-GR"/>
        </w:rPr>
        <w:t>αρ</w:t>
      </w:r>
      <w:proofErr w:type="spellEnd"/>
      <w:r w:rsidRPr="00330D6D">
        <w:rPr>
          <w:lang w:val="el-GR"/>
        </w:rPr>
        <w:t xml:space="preserve">. 538/1989. Η </w:t>
      </w:r>
      <w:r>
        <w:t>GRECO</w:t>
      </w:r>
      <w:r w:rsidRPr="00330D6D">
        <w:rPr>
          <w:lang w:val="el-GR"/>
        </w:rPr>
        <w:t xml:space="preserve"> παρότρυνε τις αρχές να λάβουν αποφασιστικά μέτρα για την αναθεώρηση της διαδικασίας </w:t>
      </w:r>
      <w:proofErr w:type="spellStart"/>
      <w:r w:rsidRPr="00330D6D">
        <w:rPr>
          <w:lang w:val="el-GR"/>
        </w:rPr>
        <w:t>αδειοδότησης</w:t>
      </w:r>
      <w:proofErr w:type="spellEnd"/>
      <w:r w:rsidRPr="00330D6D">
        <w:rPr>
          <w:lang w:val="el-GR"/>
        </w:rPr>
        <w:t>, ώστε να την καταστήσουν λιγότερο παρατεταμένη και γραφειοκρατική.</w:t>
      </w:r>
    </w:p>
    <w:p w14:paraId="2FDE13CE" w14:textId="77777777" w:rsidR="00432771" w:rsidRPr="00330D6D" w:rsidRDefault="00DE4AB2">
      <w:pPr>
        <w:spacing w:before="80" w:after="80" w:line="276" w:lineRule="auto"/>
        <w:ind w:left="360" w:hanging="360"/>
        <w:jc w:val="both"/>
        <w:rPr>
          <w:lang w:val="el-GR"/>
        </w:rPr>
      </w:pPr>
      <w:r w:rsidRPr="00330D6D">
        <w:rPr>
          <w:lang w:val="el-GR"/>
        </w:rPr>
        <w:t>100.</w:t>
      </w:r>
      <w:r w:rsidRPr="00330D6D">
        <w:rPr>
          <w:lang w:val="el-GR"/>
        </w:rPr>
        <w:tab/>
        <w:t xml:space="preserve">Οι ελληνικές αρχές αναφέρουν ότι η ανωτέρω πληροφορία από τα κράτη μέλη της ΕΕ έχει αναλυθεί και αναμένεται να υποβληθεί σημείωμα πρότασης στην ηγεσία της Ελληνικής Αστυνομίας για τη λήψη σχετικής απόφασης και έκδοση προεδρικού διατάγματος. Οι αρχές περιγράφουν επίσης το τρέχον ρυθμιστικό πλαίσιο και τις πρακτικές σχετικά με την έγκριση δευτερευουσών δραστηριοτήτων αστυνομικών (όπως συνοψίζεται στις παραγράφους 155-158 της Έκθεσης Αξιολόγησης και στην παράγραφο 79 της Έκθεσης Συμμόρφωσης). Αναφέρουν ότι η συνολική διαδικασία </w:t>
      </w:r>
      <w:proofErr w:type="spellStart"/>
      <w:r w:rsidRPr="00330D6D">
        <w:rPr>
          <w:lang w:val="el-GR"/>
        </w:rPr>
        <w:t>αδειοδότησης</w:t>
      </w:r>
      <w:proofErr w:type="spellEnd"/>
      <w:r w:rsidRPr="00330D6D">
        <w:rPr>
          <w:lang w:val="el-GR"/>
        </w:rPr>
        <w:t xml:space="preserve"> διαρκεί έως 50 ημέρες, με την πλειονότητα των αιτημάτων να διεκπεραιώνεται σε περίπου έναν μήνα. Όλες οι </w:t>
      </w:r>
      <w:proofErr w:type="spellStart"/>
      <w:r w:rsidRPr="00330D6D">
        <w:rPr>
          <w:lang w:val="el-GR"/>
        </w:rPr>
        <w:t>εγκριθείσες</w:t>
      </w:r>
      <w:proofErr w:type="spellEnd"/>
      <w:r w:rsidRPr="00330D6D">
        <w:rPr>
          <w:lang w:val="el-GR"/>
        </w:rPr>
        <w:t xml:space="preserve"> άδειες έχουν ψηφιοποιηθεί και περιληφθεί στη νεοσύστατη ηλεκτρονική βάση δεδομένων. Οι αρχές υποβάλλουν επίσης στατιστικά στοιχεία για την περίοδο 2023-2025 (έως 15 Δεκεμβρίου 2025) σχετικά με τις </w:t>
      </w:r>
      <w:proofErr w:type="spellStart"/>
      <w:r w:rsidRPr="00330D6D">
        <w:rPr>
          <w:lang w:val="el-GR"/>
        </w:rPr>
        <w:t>εγκριθείσες</w:t>
      </w:r>
      <w:proofErr w:type="spellEnd"/>
      <w:r w:rsidRPr="00330D6D">
        <w:rPr>
          <w:lang w:val="el-GR"/>
        </w:rPr>
        <w:t xml:space="preserve"> και απορριφθείσες άδειες ανά τύπο δραστηριότητας. Τονίζουν ότι τα κριτήρια που ορίζονται στο άρθρο 5 του Προεδρικού Διατάγματος 538/1989 εφαρμόζονται με αυστηρή εξέταση ώστε να επιτρέπονται μόνο νόμιμες και κατάλληλες δραστηριότητες.</w:t>
      </w:r>
      <w:r>
        <w:rPr>
          <w:rStyle w:val="a5"/>
        </w:rPr>
        <w:footnoteReference w:id="33"/>
      </w:r>
    </w:p>
    <w:p w14:paraId="75AA8EAA" w14:textId="77777777" w:rsidR="00432771" w:rsidRPr="00330D6D" w:rsidRDefault="00DE4AB2">
      <w:pPr>
        <w:spacing w:before="80" w:after="80" w:line="276" w:lineRule="auto"/>
        <w:ind w:left="360" w:hanging="360"/>
        <w:jc w:val="both"/>
        <w:rPr>
          <w:lang w:val="el-GR"/>
        </w:rPr>
      </w:pPr>
      <w:r w:rsidRPr="00330D6D">
        <w:rPr>
          <w:lang w:val="el-GR"/>
        </w:rPr>
        <w:t>101.</w:t>
      </w:r>
      <w:r w:rsidRPr="00330D6D">
        <w:rPr>
          <w:lang w:val="el-GR"/>
        </w:rPr>
        <w:tab/>
        <w:t xml:space="preserve">Η </w:t>
      </w:r>
      <w:r>
        <w:t>GRECO</w:t>
      </w:r>
      <w:r w:rsidRPr="00330D6D">
        <w:rPr>
          <w:lang w:val="el-GR"/>
        </w:rPr>
        <w:t xml:space="preserve"> εκτιμά ότι οι διαδικασίες </w:t>
      </w:r>
      <w:proofErr w:type="spellStart"/>
      <w:r w:rsidRPr="00330D6D">
        <w:rPr>
          <w:lang w:val="el-GR"/>
        </w:rPr>
        <w:t>αδειοδότησης</w:t>
      </w:r>
      <w:proofErr w:type="spellEnd"/>
      <w:r w:rsidRPr="00330D6D">
        <w:rPr>
          <w:lang w:val="el-GR"/>
        </w:rPr>
        <w:t xml:space="preserve"> έχουν καταστεί αποτελεσματικότερες και σημαντικά συντομότερες.</w:t>
      </w:r>
      <w:r>
        <w:rPr>
          <w:rStyle w:val="a5"/>
        </w:rPr>
        <w:footnoteReference w:id="34"/>
      </w:r>
      <w:r w:rsidRPr="00330D6D">
        <w:rPr>
          <w:lang w:val="el-GR"/>
        </w:rPr>
        <w:t xml:space="preserve"> Η ανάπτυξη της εσωτερικής ηλεκτρονικής βάσης δεδομένων αποτελεί άλλο ένα χρήσιμο μέτρο που επιτρέπει συνεπή διεκπεραίωση και αποτελεσματική παρακολούθηση. Η </w:t>
      </w:r>
      <w:r>
        <w:t>GRECO</w:t>
      </w:r>
      <w:r w:rsidRPr="00330D6D">
        <w:rPr>
          <w:lang w:val="el-GR"/>
        </w:rPr>
        <w:t xml:space="preserve"> σημειώνει επίσης ότι οι αρχές εξετάζουν τροποποιήσεις του ρυθμιστικού πλαισίου και ανυπομονεί να λάβει ενημέρωση εν ευθέτω </w:t>
      </w:r>
      <w:proofErr w:type="spellStart"/>
      <w:r w:rsidRPr="00330D6D">
        <w:rPr>
          <w:lang w:val="el-GR"/>
        </w:rPr>
        <w:t>χρόνω</w:t>
      </w:r>
      <w:proofErr w:type="spellEnd"/>
      <w:r w:rsidRPr="00330D6D">
        <w:rPr>
          <w:lang w:val="el-GR"/>
        </w:rPr>
        <w:t>.</w:t>
      </w:r>
    </w:p>
    <w:p w14:paraId="2B2FFEE1" w14:textId="77777777" w:rsidR="00432771" w:rsidRPr="00330D6D" w:rsidRDefault="00DE4AB2">
      <w:pPr>
        <w:spacing w:before="80" w:after="80" w:line="276" w:lineRule="auto"/>
        <w:ind w:left="360" w:hanging="360"/>
        <w:jc w:val="both"/>
        <w:rPr>
          <w:lang w:val="el-GR"/>
        </w:rPr>
      </w:pPr>
      <w:r w:rsidRPr="00330D6D">
        <w:rPr>
          <w:lang w:val="el-GR"/>
        </w:rPr>
        <w:t>102.</w:t>
      </w:r>
      <w:r w:rsidRPr="00330D6D">
        <w:rPr>
          <w:lang w:val="el-GR"/>
        </w:rPr>
        <w:tab/>
        <w:t xml:space="preserve">Η </w:t>
      </w:r>
      <w:r>
        <w:t>GRECO</w:t>
      </w:r>
      <w:r w:rsidRPr="00330D6D">
        <w:rPr>
          <w:lang w:val="el-GR"/>
        </w:rPr>
        <w:t xml:space="preserve"> καταλήγει στο συμπέρασμα ότι η σύσταση </w:t>
      </w:r>
      <w:r>
        <w:t>xv</w:t>
      </w:r>
      <w:r w:rsidRPr="00330D6D">
        <w:rPr>
          <w:lang w:val="el-GR"/>
        </w:rPr>
        <w:t xml:space="preserve"> εφαρμόστηκε εν μέρει.</w:t>
      </w:r>
    </w:p>
    <w:p w14:paraId="6B51BF99" w14:textId="77777777" w:rsidR="00432771" w:rsidRPr="00330D6D" w:rsidRDefault="00432771">
      <w:pPr>
        <w:spacing w:before="60" w:after="60"/>
        <w:rPr>
          <w:lang w:val="el-GR"/>
        </w:rPr>
      </w:pPr>
    </w:p>
    <w:p w14:paraId="3A3043D3"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xvi</w:t>
      </w:r>
    </w:p>
    <w:p w14:paraId="68A6B736" w14:textId="77777777" w:rsidR="00432771" w:rsidRPr="00330D6D" w:rsidRDefault="00432771">
      <w:pPr>
        <w:spacing w:before="60" w:after="60"/>
        <w:rPr>
          <w:lang w:val="el-GR"/>
        </w:rPr>
      </w:pPr>
    </w:p>
    <w:p w14:paraId="5ECF9058" w14:textId="77777777" w:rsidR="00432771" w:rsidRPr="00330D6D" w:rsidRDefault="00DE4AB2">
      <w:pPr>
        <w:spacing w:before="80" w:after="80" w:line="276" w:lineRule="auto"/>
        <w:ind w:left="360" w:hanging="360"/>
        <w:jc w:val="both"/>
        <w:rPr>
          <w:lang w:val="el-GR"/>
        </w:rPr>
      </w:pPr>
      <w:r w:rsidRPr="00330D6D">
        <w:rPr>
          <w:lang w:val="el-GR"/>
        </w:rPr>
        <w:t>103.</w:t>
      </w:r>
      <w:r w:rsidRPr="00330D6D">
        <w:rPr>
          <w:lang w:val="el-GR"/>
        </w:rPr>
        <w:tab/>
      </w:r>
      <w:r w:rsidRPr="00330D6D">
        <w:rPr>
          <w:i/>
          <w:iCs/>
          <w:lang w:val="el-GR"/>
        </w:rPr>
        <w:t xml:space="preserve">Η </w:t>
      </w:r>
      <w:r>
        <w:rPr>
          <w:i/>
          <w:iCs/>
        </w:rPr>
        <w:t>GRECO</w:t>
      </w:r>
      <w:r w:rsidRPr="00330D6D">
        <w:rPr>
          <w:i/>
          <w:iCs/>
          <w:lang w:val="el-GR"/>
        </w:rPr>
        <w:t xml:space="preserve"> συνέστησε την ενίσχυση της προστασίας των πληροφοριοδοτών εντός της αστυνομίας και τη λήψη όλων των άλλων μέτρων που κρίνονται απαραίτητα για τη διευκόλυνση της καταγγελίας της διαφθοράς, μεταξύ άλλων, με τη διασφάλιση του απορρήτου των πληροφοριοδοτών, κατά περίπτωση.</w:t>
      </w:r>
    </w:p>
    <w:p w14:paraId="5BE1783A" w14:textId="5F6AAC17" w:rsidR="00432771" w:rsidRPr="00330D6D" w:rsidRDefault="00DE4AB2" w:rsidP="00866CC2">
      <w:pPr>
        <w:spacing w:before="80" w:after="80" w:line="276" w:lineRule="auto"/>
        <w:ind w:left="360" w:hanging="360"/>
        <w:jc w:val="both"/>
        <w:rPr>
          <w:lang w:val="el-GR"/>
        </w:rPr>
      </w:pPr>
      <w:r w:rsidRPr="00330D6D">
        <w:rPr>
          <w:lang w:val="el-GR"/>
        </w:rPr>
        <w:t>104.</w:t>
      </w:r>
      <w:r w:rsidRPr="00330D6D">
        <w:rPr>
          <w:lang w:val="el-GR"/>
        </w:rPr>
        <w:tab/>
        <w:t xml:space="preserve">Υπενθυμίζεται ότι η σύσταση αυτή αξιολογήθηκε ως μη εφαρμοσμένη. Η </w:t>
      </w:r>
      <w:r>
        <w:t>GRECO</w:t>
      </w:r>
      <w:r w:rsidRPr="00330D6D">
        <w:rPr>
          <w:lang w:val="el-GR"/>
        </w:rPr>
        <w:t xml:space="preserve"> σημείωσε την ψήφιση του νόμου </w:t>
      </w:r>
      <w:proofErr w:type="spellStart"/>
      <w:r w:rsidRPr="00330D6D">
        <w:rPr>
          <w:lang w:val="el-GR"/>
        </w:rPr>
        <w:t>αρ</w:t>
      </w:r>
      <w:proofErr w:type="spellEnd"/>
      <w:r w:rsidRPr="00330D6D">
        <w:rPr>
          <w:lang w:val="el-GR"/>
        </w:rPr>
        <w:t>. 4990/2022 για μεταφορά της Οδηγίας ΕΕ για τους Πληροφοριοδότες (</w:t>
      </w:r>
      <w:proofErr w:type="spellStart"/>
      <w:r w:rsidRPr="00330D6D">
        <w:rPr>
          <w:lang w:val="el-GR"/>
        </w:rPr>
        <w:t>αρ</w:t>
      </w:r>
      <w:proofErr w:type="spellEnd"/>
      <w:r w:rsidRPr="00330D6D">
        <w:rPr>
          <w:lang w:val="el-GR"/>
        </w:rPr>
        <w:t xml:space="preserve">. 2019/1937). </w:t>
      </w:r>
      <w:r w:rsidR="00866CC2" w:rsidRPr="00866CC2">
        <w:rPr>
          <w:lang w:val="el-GR"/>
        </w:rPr>
        <w:t xml:space="preserve">Ωστόσο, δεδομένου ότι το πεδίο εφαρμογής του περιοριζόταν σε παραβιάσεις της νομοθεσίας της ΕΕ σε καθορισμένους τομείς, δεν θεωρήθηκε </w:t>
      </w:r>
      <w:proofErr w:type="spellStart"/>
      <w:r w:rsidR="00866CC2" w:rsidRPr="00866CC2">
        <w:rPr>
          <w:lang w:val="el-GR"/>
        </w:rPr>
        <w:t>στοχευμένη</w:t>
      </w:r>
      <w:proofErr w:type="spellEnd"/>
      <w:r w:rsidR="00866CC2" w:rsidRPr="00866CC2">
        <w:rPr>
          <w:lang w:val="el-GR"/>
        </w:rPr>
        <w:t xml:space="preserve"> ενέργεια για την εφαρμογή της παρούσας σύστασης. Ετοιμαζόταν σχέδιο νόμου για την επέκταση της προστασίας των πληροφοριοδοτών σε όσους καταγγέλλουν διαφθορά</w:t>
      </w:r>
      <w:r w:rsidRPr="00330D6D">
        <w:rPr>
          <w:lang w:val="el-GR"/>
        </w:rPr>
        <w:t xml:space="preserve">. Τόνισε ότι το πλαίσιο έπρεπε να </w:t>
      </w:r>
      <w:r w:rsidRPr="00330D6D">
        <w:rPr>
          <w:lang w:val="el-GR"/>
        </w:rPr>
        <w:lastRenderedPageBreak/>
        <w:t>καλύπτει όλους τους τομείς που σχετίζονται με την αστυνομική δράση και ότι οι πληροφοριοδότες εντός της αστυνομίας, ιδίως σε ευαίσθητες υποθέσεις, ενδέχεται να χρειάζονται ενισχυμένη προστασία. Κάλεσε επομένως τις αρχές, σε διαβούλευση με την αστυνομία, να εντοπίσουν τα κενά στο υφιστάμενο πλαίσιο και να καθορίσουν τα αναγκαία μέτρα για την αντιμετώπισή τους.</w:t>
      </w:r>
    </w:p>
    <w:p w14:paraId="73CE375D" w14:textId="573F34FB" w:rsidR="00432771" w:rsidRPr="00330D6D" w:rsidRDefault="00DE4AB2" w:rsidP="00DA609A">
      <w:pPr>
        <w:spacing w:before="80" w:after="80" w:line="276" w:lineRule="auto"/>
        <w:ind w:left="360" w:hanging="360"/>
        <w:jc w:val="both"/>
        <w:rPr>
          <w:lang w:val="el-GR"/>
        </w:rPr>
      </w:pPr>
      <w:r w:rsidRPr="00330D6D">
        <w:rPr>
          <w:lang w:val="el-GR"/>
        </w:rPr>
        <w:t>105.</w:t>
      </w:r>
      <w:r w:rsidRPr="00330D6D">
        <w:rPr>
          <w:lang w:val="el-GR"/>
        </w:rPr>
        <w:tab/>
        <w:t>Οι ελληνικές αρχές αναφέρουν ότι στις 15 Μαρτίου 2024,</w:t>
      </w:r>
      <w:r>
        <w:rPr>
          <w:rStyle w:val="a5"/>
        </w:rPr>
        <w:footnoteReference w:id="35"/>
      </w:r>
      <w:r w:rsidRPr="00330D6D">
        <w:rPr>
          <w:lang w:val="el-GR"/>
        </w:rPr>
        <w:t xml:space="preserve"> ο Νόμος για την Προστασία Πληροφοριοδοτών τροποποιήθηκε ώστε να επεκτείνει την προστασία του σε πρόσωπα που καταγγέλλουν ή αποκαλύπτουν παραβάσεις του εθνικού </w:t>
      </w:r>
      <w:r w:rsidR="00DA609A" w:rsidRPr="00DA609A">
        <w:rPr>
          <w:lang w:val="el-GR"/>
        </w:rPr>
        <w:t>δικαίου</w:t>
      </w:r>
      <w:r w:rsidR="00DA609A">
        <w:rPr>
          <w:lang w:val="el-GR"/>
        </w:rPr>
        <w:t xml:space="preserve"> </w:t>
      </w:r>
      <w:r w:rsidRPr="00330D6D">
        <w:rPr>
          <w:lang w:val="el-GR"/>
        </w:rPr>
        <w:t>που σχετίζονται με αδικήματα δωροδοκίας και εμπορίας επιρροής.</w:t>
      </w:r>
      <w:r>
        <w:rPr>
          <w:rStyle w:val="a5"/>
        </w:rPr>
        <w:footnoteReference w:id="36"/>
      </w:r>
      <w:r w:rsidRPr="00330D6D">
        <w:rPr>
          <w:lang w:val="el-GR"/>
        </w:rPr>
        <w:t xml:space="preserve"> Επιπλέον, η ηγεσία της Ελληνικής Αστυνομίας οριστικοποιεί μέτρα για τη σύσταση Γραφείου Συμβούλου Ακεραιότητας εντός της νεοσύστατης Διεύθυνσης Δεοντολογίας και Εσωτερικού Ελέγχου. Ένα από τα καθήκοντά του θα είναι ο εντοπισμός κενών στο υφιστάμενο νομοθετικό πλαίσιο και η ανάγκη για πρόσθετη ρύθμιση, σε συνεργασία με τη Διεύθυνση Αστυνομικού Προσωπικού και την Υπηρεσία Εσωτερικών Υποθέσεων. Το Γραφείο θα καθορίσει επίσης τα αναγκαία μέτρα προστασίας για αστυνομικούς που ενεργούν ως πληροφοριοδότες.</w:t>
      </w:r>
    </w:p>
    <w:p w14:paraId="492ED303" w14:textId="77777777" w:rsidR="00432771" w:rsidRPr="00330D6D" w:rsidRDefault="00DE4AB2">
      <w:pPr>
        <w:spacing w:before="80" w:after="80" w:line="276" w:lineRule="auto"/>
        <w:ind w:left="360" w:hanging="360"/>
        <w:jc w:val="both"/>
        <w:rPr>
          <w:lang w:val="el-GR"/>
        </w:rPr>
      </w:pPr>
      <w:r w:rsidRPr="00330D6D">
        <w:rPr>
          <w:lang w:val="el-GR"/>
        </w:rPr>
        <w:t>106.</w:t>
      </w:r>
      <w:r w:rsidRPr="00330D6D">
        <w:rPr>
          <w:lang w:val="el-GR"/>
        </w:rPr>
        <w:tab/>
        <w:t>Οι αρχές επισημαίνουν επίσης ότι ο εξωτερικός δίαυλος αναφοράς</w:t>
      </w:r>
      <w:r>
        <w:rPr>
          <w:rStyle w:val="a5"/>
        </w:rPr>
        <w:footnoteReference w:id="37"/>
      </w:r>
      <w:r w:rsidRPr="00330D6D">
        <w:rPr>
          <w:lang w:val="el-GR"/>
        </w:rPr>
        <w:t xml:space="preserve"> που διαχειρίζεται η ΕΑΔ λειτουργεί από τον Αύγουστο του 2023, επιτρέποντας ασφαλή, ανώνυμη επικοινωνία. Αναφορές μπορούν επίσης να υποβάλλονται ταχυδρομικώς, μέσω ηλεκτρονικού ταχυδρομείου ή κατά τη διάρκεια προσωπικής συνάντησης με ερευνητές. Οι εσωτερικοί δίαυλοι για καταγγελίες διαφθοράς λειτουργούν μέσω της Υπηρεσίας Εσωτερικών Υποθέσεων.</w:t>
      </w:r>
    </w:p>
    <w:p w14:paraId="2461E70B" w14:textId="77777777" w:rsidR="00432771" w:rsidRPr="00330D6D" w:rsidRDefault="00DE4AB2">
      <w:pPr>
        <w:spacing w:before="80" w:after="80" w:line="276" w:lineRule="auto"/>
        <w:ind w:left="360" w:hanging="360"/>
        <w:jc w:val="both"/>
        <w:rPr>
          <w:lang w:val="el-GR"/>
        </w:rPr>
      </w:pPr>
      <w:r w:rsidRPr="00330D6D">
        <w:rPr>
          <w:lang w:val="el-GR"/>
        </w:rPr>
        <w:t>107.</w:t>
      </w:r>
      <w:r w:rsidRPr="00330D6D">
        <w:rPr>
          <w:lang w:val="el-GR"/>
        </w:rPr>
        <w:tab/>
        <w:t xml:space="preserve">Η </w:t>
      </w:r>
      <w:r>
        <w:t>GRECO</w:t>
      </w:r>
      <w:r w:rsidRPr="00330D6D">
        <w:rPr>
          <w:lang w:val="el-GR"/>
        </w:rPr>
        <w:t xml:space="preserve"> χαιρετίζει τη νομοθετική τροποποίηση που επεκτείνει το πεδίο εφαρμογής του Νόμου για την Προστασία Πληροφοριοδοτών ώστε να συμπεριλαμβάνει πρόσωπα που καταγγέλλουν παράπτωμα σχετικό με δωροδοκία και εμπορία επιρροής, όπως ορίζεται στις σχετικές διατάξεις του Ποινικού Κώδικα. Η </w:t>
      </w:r>
      <w:r>
        <w:t>GRECO</w:t>
      </w:r>
      <w:r w:rsidRPr="00330D6D">
        <w:rPr>
          <w:lang w:val="el-GR"/>
        </w:rPr>
        <w:t xml:space="preserve"> παρατηρεί ότι η προστασία των πληροφοριοδοτών δεν καλύπτει ακόμη παραβάσεις εκτός του ποινικού νόμου, ούτε γενικότερα παραπτώματα (συμπεριλαμβανομένων παραβάσεων δεοντολογίας), όπως επισημαίνεται στην παράγραφο 170 της Έκθεσης Αξιολόγησης. Ωστόσο, η </w:t>
      </w:r>
      <w:r>
        <w:t>GRECO</w:t>
      </w:r>
      <w:r w:rsidRPr="00330D6D">
        <w:rPr>
          <w:lang w:val="el-GR"/>
        </w:rPr>
        <w:t xml:space="preserve"> σημειώνει ότι η νεοσύστατη Διεύθυνση Δεοντολογίας και Εσωτερικού Ελέγχου αναμένεται να επανεξετάσει την επάρκεια του υφιστάμενου πλαισίου και εκφράζει εμπιστοσύνη ότι η ανεπάρκεια αυτή θα αντιμετωπιστεί εν ευθέτω </w:t>
      </w:r>
      <w:proofErr w:type="spellStart"/>
      <w:r w:rsidRPr="00330D6D">
        <w:rPr>
          <w:lang w:val="el-GR"/>
        </w:rPr>
        <w:t>χρόνω</w:t>
      </w:r>
      <w:proofErr w:type="spellEnd"/>
      <w:r w:rsidRPr="00330D6D">
        <w:rPr>
          <w:lang w:val="el-GR"/>
        </w:rPr>
        <w:t xml:space="preserve">. Η </w:t>
      </w:r>
      <w:r>
        <w:t>GRECO</w:t>
      </w:r>
      <w:r w:rsidRPr="00330D6D">
        <w:rPr>
          <w:lang w:val="el-GR"/>
        </w:rPr>
        <w:t xml:space="preserve"> ενθαρρύνει τις αρχές να συνεχίσουν τις προσπάθειές τους για την πλήρη εφαρμογή της σύστασης αυτής.</w:t>
      </w:r>
    </w:p>
    <w:p w14:paraId="5AE95960" w14:textId="77777777" w:rsidR="00432771" w:rsidRPr="00330D6D" w:rsidRDefault="00DE4AB2">
      <w:pPr>
        <w:spacing w:before="80" w:after="80" w:line="276" w:lineRule="auto"/>
        <w:ind w:left="360" w:hanging="360"/>
        <w:jc w:val="both"/>
        <w:rPr>
          <w:lang w:val="el-GR"/>
        </w:rPr>
      </w:pPr>
      <w:r w:rsidRPr="00330D6D">
        <w:rPr>
          <w:lang w:val="el-GR"/>
        </w:rPr>
        <w:t>108.</w:t>
      </w:r>
      <w:r w:rsidRPr="00330D6D">
        <w:rPr>
          <w:lang w:val="el-GR"/>
        </w:rPr>
        <w:tab/>
        <w:t xml:space="preserve">Η </w:t>
      </w:r>
      <w:r>
        <w:t>GRECO</w:t>
      </w:r>
      <w:r w:rsidRPr="00330D6D">
        <w:rPr>
          <w:lang w:val="el-GR"/>
        </w:rPr>
        <w:t xml:space="preserve"> καταλήγει στο συμπέρασμα ότι η σύσταση </w:t>
      </w:r>
      <w:r>
        <w:t>xvi</w:t>
      </w:r>
      <w:r w:rsidRPr="00330D6D">
        <w:rPr>
          <w:lang w:val="el-GR"/>
        </w:rPr>
        <w:t xml:space="preserve"> εφαρμόστηκε εν μέρει.</w:t>
      </w:r>
    </w:p>
    <w:p w14:paraId="4516A38C" w14:textId="77777777" w:rsidR="00432771" w:rsidRPr="00330D6D" w:rsidRDefault="00432771">
      <w:pPr>
        <w:spacing w:before="60" w:after="60"/>
        <w:rPr>
          <w:lang w:val="el-GR"/>
        </w:rPr>
      </w:pPr>
    </w:p>
    <w:p w14:paraId="108D0C60" w14:textId="77777777" w:rsidR="00432771" w:rsidRPr="00330D6D" w:rsidRDefault="00DE4AB2">
      <w:pPr>
        <w:spacing w:before="120" w:after="60"/>
        <w:ind w:left="720"/>
        <w:jc w:val="both"/>
        <w:rPr>
          <w:lang w:val="el-GR"/>
        </w:rPr>
      </w:pPr>
      <w:r w:rsidRPr="00330D6D">
        <w:rPr>
          <w:b/>
          <w:bCs/>
          <w:lang w:val="el-GR"/>
        </w:rPr>
        <w:t xml:space="preserve">Σύσταση </w:t>
      </w:r>
      <w:r>
        <w:rPr>
          <w:b/>
          <w:bCs/>
        </w:rPr>
        <w:t>xvii</w:t>
      </w:r>
    </w:p>
    <w:p w14:paraId="0E20828A" w14:textId="77777777" w:rsidR="00432771" w:rsidRPr="00330D6D" w:rsidRDefault="00432771">
      <w:pPr>
        <w:spacing w:before="60" w:after="60"/>
        <w:rPr>
          <w:lang w:val="el-GR"/>
        </w:rPr>
      </w:pPr>
    </w:p>
    <w:p w14:paraId="103C9C70" w14:textId="77777777" w:rsidR="00432771" w:rsidRPr="00330D6D" w:rsidRDefault="00DE4AB2">
      <w:pPr>
        <w:spacing w:before="80" w:after="80" w:line="276" w:lineRule="auto"/>
        <w:ind w:left="360" w:hanging="360"/>
        <w:jc w:val="both"/>
        <w:rPr>
          <w:lang w:val="el-GR"/>
        </w:rPr>
      </w:pPr>
      <w:r w:rsidRPr="00330D6D">
        <w:rPr>
          <w:lang w:val="el-GR"/>
        </w:rPr>
        <w:t>109.</w:t>
      </w:r>
      <w:r w:rsidRPr="00330D6D">
        <w:rPr>
          <w:lang w:val="el-GR"/>
        </w:rPr>
        <w:tab/>
      </w:r>
      <w:r w:rsidRPr="00330D6D">
        <w:rPr>
          <w:i/>
          <w:iCs/>
          <w:lang w:val="el-GR"/>
        </w:rPr>
        <w:t xml:space="preserve">Η </w:t>
      </w:r>
      <w:r>
        <w:rPr>
          <w:i/>
          <w:iCs/>
        </w:rPr>
        <w:t>GRECO</w:t>
      </w:r>
      <w:r w:rsidRPr="00330D6D">
        <w:rPr>
          <w:i/>
          <w:iCs/>
          <w:lang w:val="el-GR"/>
        </w:rPr>
        <w:t xml:space="preserve"> συνέστησε (</w:t>
      </w:r>
      <w:proofErr w:type="spellStart"/>
      <w:r>
        <w:rPr>
          <w:i/>
          <w:iCs/>
        </w:rPr>
        <w:t>i</w:t>
      </w:r>
      <w:proofErr w:type="spellEnd"/>
      <w:r w:rsidRPr="00330D6D">
        <w:rPr>
          <w:i/>
          <w:iCs/>
          <w:lang w:val="el-GR"/>
        </w:rPr>
        <w:t xml:space="preserve">) να εισαχθούν πρόσθετες διασφαλίσεις για την παροχή ανεξάρτητης και αποτελεσματικής έρευνας για καταγγελίες της αστυνομίας και επαρκούς επιπέδου </w:t>
      </w:r>
      <w:r w:rsidRPr="00330D6D">
        <w:rPr>
          <w:i/>
          <w:iCs/>
          <w:lang w:val="el-GR"/>
        </w:rPr>
        <w:lastRenderedPageBreak/>
        <w:t>διαφάνειας προς το κοινό και (</w:t>
      </w:r>
      <w:r>
        <w:rPr>
          <w:i/>
          <w:iCs/>
        </w:rPr>
        <w:t>ii</w:t>
      </w:r>
      <w:r w:rsidRPr="00330D6D">
        <w:rPr>
          <w:i/>
          <w:iCs/>
          <w:lang w:val="el-GR"/>
        </w:rPr>
        <w:t>) να θεσπιστεί ένα σύστημα παρακολούθησης των δημόσιων καταγγελιών.</w:t>
      </w:r>
    </w:p>
    <w:p w14:paraId="004A1FED" w14:textId="77777777" w:rsidR="00432771" w:rsidRPr="00330D6D" w:rsidRDefault="00DE4AB2">
      <w:pPr>
        <w:spacing w:before="80" w:after="80" w:line="276" w:lineRule="auto"/>
        <w:ind w:left="360" w:hanging="360"/>
        <w:jc w:val="both"/>
        <w:rPr>
          <w:lang w:val="el-GR"/>
        </w:rPr>
      </w:pPr>
      <w:r w:rsidRPr="00330D6D">
        <w:rPr>
          <w:lang w:val="el-GR"/>
        </w:rPr>
        <w:t>110.</w:t>
      </w:r>
      <w:r w:rsidRPr="00330D6D">
        <w:rPr>
          <w:lang w:val="el-GR"/>
        </w:rPr>
        <w:tab/>
        <w:t xml:space="preserve">Υπενθυμίζεται ότι η σύσταση αυτή αξιολογήθηκε ως εν μέρει εφαρμοσμένη. Η </w:t>
      </w:r>
      <w:r>
        <w:t>GRECO</w:t>
      </w:r>
      <w:r w:rsidRPr="00330D6D">
        <w:rPr>
          <w:lang w:val="el-GR"/>
        </w:rPr>
        <w:t xml:space="preserve"> χαιρέτισε τη μεγαλύτερη έμφαση στην ανάγκη διασφάλισης αποτελεσματικής, ανεξάρτητης και διαφανούς διερεύνησης καταγγελιών διαφθοράς, συμπεριλαμβανομένης της διευκρίνισης ότι μόνο ήσσονος σημασίας παραπτώματα αντιμετωπίζονται εσωτερικά, της απαίτησης εξέτασης πειθαρχικών υποθέσεων διαφθοράς από ανεξάρτητο φορέα και της διευρυμένης εντολής του Συνηγόρου του Πολίτη. Σημείωσε επίσης βελτιώσεις στην καταγραφή πειθαρχικών και ποινικών καταγγελιών, αλλά ενθάρρυνε τις αρχές να αποφύγουν κατακερματισμένη προσέγγιση στην επεξεργασία δεδομένων με σκοπό την ενίσχυση της διαφάνειας.</w:t>
      </w:r>
    </w:p>
    <w:p w14:paraId="36B77328" w14:textId="77777777" w:rsidR="00432771" w:rsidRPr="00330D6D" w:rsidRDefault="00DE4AB2">
      <w:pPr>
        <w:spacing w:before="80" w:after="80" w:line="276" w:lineRule="auto"/>
        <w:ind w:left="360" w:hanging="360"/>
        <w:jc w:val="both"/>
        <w:rPr>
          <w:lang w:val="el-GR"/>
        </w:rPr>
      </w:pPr>
      <w:r w:rsidRPr="00330D6D">
        <w:rPr>
          <w:lang w:val="el-GR"/>
        </w:rPr>
        <w:t>111.</w:t>
      </w:r>
      <w:r w:rsidRPr="00330D6D">
        <w:rPr>
          <w:lang w:val="el-GR"/>
        </w:rPr>
        <w:tab/>
        <w:t xml:space="preserve">Όσον αφορά το πρώτο μέρος, οι ελληνικές αρχές παραπέμπουν στις πρόσφατες τροποποιήσεις του Πειθαρχικού Νόμου Αστυνομικού Προσωπικού (Προεδρικό Διάταγμα </w:t>
      </w:r>
      <w:proofErr w:type="spellStart"/>
      <w:r w:rsidRPr="00330D6D">
        <w:rPr>
          <w:lang w:val="el-GR"/>
        </w:rPr>
        <w:t>αρ</w:t>
      </w:r>
      <w:proofErr w:type="spellEnd"/>
      <w:r w:rsidRPr="00330D6D">
        <w:rPr>
          <w:lang w:val="el-GR"/>
        </w:rPr>
        <w:t>. 61/2024) και στην εγκύκλιο του Αρχηγού της Ελληνικής Αστυνομίας της 10ης Νοεμβρίου 2024, η οποία παρέχει λεπτομερείς οδηγίες για την ορθή εφαρμογή των τροποποιήσεων αυτών. Ειδικότερα, οι προκαταρκτικές διοικητικές έρευνες ανατίθενται σε αξιωματικούς Διεύθυνσης ή ισότιμης υπηρεσίας, άλλης από εκείνη του εμπλεκόμενου αστυνομικού. Ομοίως, οι προκαταρκτικές και ένορκες διοικητικές έρευνες σχετικά με τη χρήση όπλου κατά την εκτέλεση καθήκοντος ή γενικές κατηγορίες κακομεταχείρισης, κατάχρησης, ρατσισμού ή άλλης ακραίας συμπεριφοράς, ανατίθενται σε αξιωματικούς που δεν εξαρτώνται διοικητικά από τους υπό έρευνα αξιωματικούς.</w:t>
      </w:r>
      <w:r>
        <w:rPr>
          <w:rStyle w:val="a5"/>
        </w:rPr>
        <w:footnoteReference w:id="38"/>
      </w:r>
      <w:r w:rsidRPr="00330D6D">
        <w:rPr>
          <w:lang w:val="el-GR"/>
        </w:rPr>
        <w:t xml:space="preserve"> Επιπλέον, κατόπιν της αναδιοργάνωσης της Ελληνικής Αστυνομίας βάσει του νόμου </w:t>
      </w:r>
      <w:proofErr w:type="spellStart"/>
      <w:r w:rsidRPr="00330D6D">
        <w:rPr>
          <w:lang w:val="el-GR"/>
        </w:rPr>
        <w:t>αρ</w:t>
      </w:r>
      <w:proofErr w:type="spellEnd"/>
      <w:r w:rsidRPr="00330D6D">
        <w:rPr>
          <w:lang w:val="el-GR"/>
        </w:rPr>
        <w:t>. 5187/2025 της 21ης Μαρτίου 2025, η νεοσύστατη Διεύθυνση Δεοντολογίας και Εσωτερικού Ελέγχου (Τμήμα Διοικητικών Εξετάσεων) θα διενεργεί έρευνες κατόπιν εντολής για προκαταρκτική ή ένορκη έρευνα που αφορά ένστολο προσωπικό που υπηρετεί σε οποιοδήποτε τμήμα, ανεξαρτήτως διοικητικής υπαγωγής.</w:t>
      </w:r>
      <w:r>
        <w:rPr>
          <w:rStyle w:val="a5"/>
        </w:rPr>
        <w:footnoteReference w:id="39"/>
      </w:r>
    </w:p>
    <w:p w14:paraId="36C997E1" w14:textId="77777777" w:rsidR="00432771" w:rsidRPr="00330D6D" w:rsidRDefault="00DE4AB2">
      <w:pPr>
        <w:spacing w:before="80" w:after="80" w:line="276" w:lineRule="auto"/>
        <w:ind w:left="360" w:hanging="360"/>
        <w:jc w:val="both"/>
        <w:rPr>
          <w:lang w:val="el-GR"/>
        </w:rPr>
      </w:pPr>
      <w:r w:rsidRPr="00330D6D">
        <w:rPr>
          <w:lang w:val="el-GR"/>
        </w:rPr>
        <w:t>112.</w:t>
      </w:r>
      <w:r w:rsidRPr="00330D6D">
        <w:rPr>
          <w:lang w:val="el-GR"/>
        </w:rPr>
        <w:tab/>
        <w:t xml:space="preserve">Όσον αφορά το δεύτερο μέρος, οι αρχές αναφέρουν ότι η νεοσύστατη Διεύθυνση Δεοντολογίας και Εσωτερικού Ελέγχου σκοπεύει να εξορθολογήσει τη διαχείριση καταγγελιών κατά της αστυνομίας και να ενισχύσει την αμεροληψία των εσωτερικών ελέγχων, σε συνεργασία με τη Γενική Διεύθυνση Ανθρώπινου Δυναμικού (τη Διεύθυνση Αστυνομικού Προσωπικού). Η τελευταία Διεύθυνση χειρίζεται επί του παρόντος όλες τις καταγγελίες που απαιτούν διοικητική έρευνα, ενώ οι καταγγελίες πειθαρχικής φύσεως διαβιβάζονται στη Διεύθυνση Δεοντολογίας και Εσωτερικού Ελέγχου, οι καταγγελίες ποινικής φύσεως στην Υπηρεσία Εσωτερικών Υποθέσεων, ενώ ιδιαίτερα σοβαρές πράξεις αναφέρονται στον Συνήγορο του Πολίτη και την ΕΑΔ. Κάθε καταγγέλλων λαμβάνει πληροφορίες, ταχυδρομικώς ή μέσω ηλεκτρονικού ταχυδρομείου, αρχικά σχετικά με την υπηρεσία που έχει λάβει εντολή να διενεργήσει την πειθαρχική έρευνα της υπόθεσής του και τελικά σχετικά με την έκβαση της πειθαρχικής διαδικασίας, συμπεριλαμβανομένου του εάν κινήθηκε ποινική δίωξη κατά του αστυνομικού. Οι καταγγέλλοντες μπορούν να υποβάλουν αίτημα ανά πάσα στιγμή, με οποιοδήποτε μέσο κρίνουν αναγκαίο, για να ενημερωθούν για το στάδιο της υπόθεσής τους. Το αίτημα αυτό θα απαντάται πάντα άμεσα από τη σχετική διεύθυνση. Προβλέπεται η νέα Διεύθυνση Δεοντολογίας και Εσωτερικού Ελέγχου να σχεδιάσει και να υλοποιήσει ηλεκτρονική πλατφόρμα με σύστημα </w:t>
      </w:r>
      <w:r w:rsidRPr="00330D6D">
        <w:rPr>
          <w:lang w:val="el-GR"/>
        </w:rPr>
        <w:lastRenderedPageBreak/>
        <w:t>παρακολούθησης δημόσιων καταγγελιών. Η πλατφόρμα αυτή θα επιτρέπει επίσης στους καταγγέλλοντες να παρακολουθούν την πρόοδο της καταγγελίας τους.</w:t>
      </w:r>
    </w:p>
    <w:p w14:paraId="6ED46C80" w14:textId="77777777" w:rsidR="00432771" w:rsidRPr="00330D6D" w:rsidRDefault="00DE4AB2">
      <w:pPr>
        <w:spacing w:before="80" w:after="80" w:line="276" w:lineRule="auto"/>
        <w:ind w:left="360" w:hanging="360"/>
        <w:jc w:val="both"/>
        <w:rPr>
          <w:lang w:val="el-GR"/>
        </w:rPr>
      </w:pPr>
      <w:r w:rsidRPr="00330D6D">
        <w:rPr>
          <w:lang w:val="el-GR"/>
        </w:rPr>
        <w:t>113.</w:t>
      </w:r>
      <w:r w:rsidRPr="00330D6D">
        <w:rPr>
          <w:lang w:val="el-GR"/>
        </w:rPr>
        <w:tab/>
        <w:t xml:space="preserve">Η </w:t>
      </w:r>
      <w:r>
        <w:t>GRECO</w:t>
      </w:r>
      <w:r w:rsidRPr="00330D6D">
        <w:rPr>
          <w:lang w:val="el-GR"/>
        </w:rPr>
        <w:t xml:space="preserve"> λαμβάνει υπόψη τις ανωτέρω πληροφορίες. Η </w:t>
      </w:r>
      <w:r>
        <w:t>GRECO</w:t>
      </w:r>
      <w:r w:rsidRPr="00330D6D">
        <w:rPr>
          <w:lang w:val="el-GR"/>
        </w:rPr>
        <w:t xml:space="preserve"> χαιρετίζει τις πρόσφατες τροποποιήσεις του Πειθαρχικού Νόμου Αστυνομικού Προσωπικού, οι οποίες ενισχύουν την ανεξαρτησία των διοικητικών ερευνών. Η </w:t>
      </w:r>
      <w:r>
        <w:t>GRECO</w:t>
      </w:r>
      <w:r w:rsidRPr="00330D6D">
        <w:rPr>
          <w:lang w:val="el-GR"/>
        </w:rPr>
        <w:t xml:space="preserve"> εκτιμά επίσης το γεγονός ότι οι έρευνες για καταγγελίες αστυνομικής συμπεριφοράς θα </w:t>
      </w:r>
      <w:proofErr w:type="spellStart"/>
      <w:r w:rsidRPr="00330D6D">
        <w:rPr>
          <w:lang w:val="el-GR"/>
        </w:rPr>
        <w:t>εξορθολογιστούν</w:t>
      </w:r>
      <w:proofErr w:type="spellEnd"/>
      <w:r w:rsidRPr="00330D6D">
        <w:rPr>
          <w:lang w:val="el-GR"/>
        </w:rPr>
        <w:t xml:space="preserve"> και θα ανατεθούν στη νεοσύστατη Διεύθυνση Δεοντολογίας και Εσωτερικού Ελέγχου κατόπιν της αναδιοργάνωσης της Ελληνικής Αστυνομίας. Μαζί με τα μέτρα που εφαρμόστηκαν κατά την προηγούμενη περίοδο αναφοράς, αυτές οι θετικές εξελίξεις επιτρέπουν στην </w:t>
      </w:r>
      <w:r>
        <w:t>GRECO</w:t>
      </w:r>
      <w:r w:rsidRPr="00330D6D">
        <w:rPr>
          <w:lang w:val="el-GR"/>
        </w:rPr>
        <w:t xml:space="preserve"> να συμπεράνει ότι το πρώτο μέρος της σύστασης μπορεί να θεωρηθεί πλήρως εφαρμοσμένο. Όσον αφορά το δεύτερο μέρος, η </w:t>
      </w:r>
      <w:r>
        <w:t>GRECO</w:t>
      </w:r>
      <w:r w:rsidRPr="00330D6D">
        <w:rPr>
          <w:lang w:val="el-GR"/>
        </w:rPr>
        <w:t xml:space="preserve"> σημειώνει θετικά τα βήματα που ελήφθησαν για την ενοποίηση και βελτίωση της διαχείρισης καταγγελιών κατά της αστυνομίας, συμπεριλαμβανομένης της ενισχυμένης εποπτείας από τη νέα Διεύθυνση Δεοντολογίας και Εσωτερικού Ελέγχου. Χαιρετίζει επίσης την ανάπτυξη ηλεκτρονικού συστήματος παρακολούθησης, το οποίο υπόσχεται μεγαλύτερη διαφάνεια και σαφέστερη ενημέρωση για τους καταγγέλλοντες.</w:t>
      </w:r>
    </w:p>
    <w:p w14:paraId="66535B91" w14:textId="77777777" w:rsidR="00432771" w:rsidRPr="00330D6D" w:rsidRDefault="00DE4AB2">
      <w:pPr>
        <w:spacing w:before="80" w:after="80" w:line="276" w:lineRule="auto"/>
        <w:ind w:left="360" w:hanging="360"/>
        <w:jc w:val="both"/>
        <w:rPr>
          <w:lang w:val="el-GR"/>
        </w:rPr>
      </w:pPr>
      <w:r w:rsidRPr="00330D6D">
        <w:rPr>
          <w:lang w:val="el-GR"/>
        </w:rPr>
        <w:t>114.</w:t>
      </w:r>
      <w:r w:rsidRPr="00330D6D">
        <w:rPr>
          <w:lang w:val="el-GR"/>
        </w:rPr>
        <w:tab/>
        <w:t xml:space="preserve">Η </w:t>
      </w:r>
      <w:r>
        <w:t>GRECO</w:t>
      </w:r>
      <w:r w:rsidRPr="00330D6D">
        <w:rPr>
          <w:lang w:val="el-GR"/>
        </w:rPr>
        <w:t xml:space="preserve"> καταλήγει στο συμπέρασμα ότι η σύσταση </w:t>
      </w:r>
      <w:r>
        <w:t>xvii</w:t>
      </w:r>
      <w:r w:rsidRPr="00330D6D">
        <w:rPr>
          <w:lang w:val="el-GR"/>
        </w:rPr>
        <w:t xml:space="preserve"> εφαρμόστηκε ικανοποιητικά.</w:t>
      </w:r>
    </w:p>
    <w:p w14:paraId="26ECA743" w14:textId="77777777" w:rsidR="00432771" w:rsidRPr="00330D6D" w:rsidRDefault="00432771">
      <w:pPr>
        <w:spacing w:before="60" w:after="60"/>
        <w:rPr>
          <w:lang w:val="el-GR"/>
        </w:rPr>
      </w:pPr>
    </w:p>
    <w:p w14:paraId="5FD98A28" w14:textId="77777777" w:rsidR="00432771" w:rsidRPr="00330D6D" w:rsidRDefault="00DE4AB2">
      <w:pPr>
        <w:spacing w:before="200" w:after="80"/>
        <w:jc w:val="both"/>
        <w:rPr>
          <w:lang w:val="el-GR"/>
        </w:rPr>
      </w:pPr>
      <w:r>
        <w:rPr>
          <w:b/>
          <w:bCs/>
        </w:rPr>
        <w:t>III</w:t>
      </w:r>
      <w:r w:rsidRPr="00330D6D">
        <w:rPr>
          <w:b/>
          <w:bCs/>
          <w:lang w:val="el-GR"/>
        </w:rPr>
        <w:t>.</w:t>
      </w:r>
      <w:r w:rsidRPr="00330D6D">
        <w:rPr>
          <w:b/>
          <w:bCs/>
          <w:lang w:val="el-GR"/>
        </w:rPr>
        <w:tab/>
        <w:t>ΣΥΜΠΕΡΑΣΜΑΤΑ</w:t>
      </w:r>
    </w:p>
    <w:p w14:paraId="3796120C" w14:textId="77777777" w:rsidR="00432771" w:rsidRPr="00330D6D" w:rsidRDefault="00432771">
      <w:pPr>
        <w:spacing w:before="60" w:after="60"/>
        <w:rPr>
          <w:lang w:val="el-GR"/>
        </w:rPr>
      </w:pPr>
    </w:p>
    <w:p w14:paraId="133F3752" w14:textId="77777777" w:rsidR="00432771" w:rsidRPr="00330D6D" w:rsidRDefault="00DE4AB2">
      <w:pPr>
        <w:spacing w:before="80" w:after="80" w:line="276" w:lineRule="auto"/>
        <w:ind w:left="360" w:hanging="360"/>
        <w:jc w:val="both"/>
        <w:rPr>
          <w:lang w:val="el-GR"/>
        </w:rPr>
      </w:pPr>
      <w:r w:rsidRPr="00330D6D">
        <w:rPr>
          <w:lang w:val="el-GR"/>
        </w:rPr>
        <w:t>115.</w:t>
      </w:r>
      <w:r w:rsidRPr="00330D6D">
        <w:rPr>
          <w:lang w:val="el-GR"/>
        </w:rPr>
        <w:tab/>
      </w:r>
      <w:r w:rsidRPr="00330D6D">
        <w:rPr>
          <w:b/>
          <w:bCs/>
          <w:lang w:val="el-GR"/>
        </w:rPr>
        <w:t xml:space="preserve">Υπό το φως των προαναφερθέντων, η </w:t>
      </w:r>
      <w:r>
        <w:rPr>
          <w:b/>
          <w:bCs/>
        </w:rPr>
        <w:t>GRECO</w:t>
      </w:r>
      <w:r w:rsidRPr="00330D6D">
        <w:rPr>
          <w:b/>
          <w:bCs/>
          <w:lang w:val="el-GR"/>
        </w:rPr>
        <w:t xml:space="preserve"> καταλήγει στο συμπέρασμα ότι η Ελλάδα έχει εφαρμόσει ικανοποιητικά έξι από τις δεκαεπτά συστάσεις που ορίζονται στην Έκθεση Αξιολόγησης του Πέμπτου Κύκλου.</w:t>
      </w:r>
      <w:r w:rsidRPr="00330D6D">
        <w:rPr>
          <w:lang w:val="el-GR"/>
        </w:rPr>
        <w:t xml:space="preserve"> Έντεκα συστάσεις έχουν εν μέρει εφαρμοστεί.</w:t>
      </w:r>
    </w:p>
    <w:p w14:paraId="7B39F9E9" w14:textId="77777777" w:rsidR="00432771" w:rsidRPr="00330D6D" w:rsidRDefault="00DE4AB2">
      <w:pPr>
        <w:spacing w:before="80" w:after="80" w:line="276" w:lineRule="auto"/>
        <w:ind w:left="360" w:hanging="360"/>
        <w:jc w:val="both"/>
        <w:rPr>
          <w:lang w:val="el-GR"/>
        </w:rPr>
      </w:pPr>
      <w:r w:rsidRPr="00330D6D">
        <w:rPr>
          <w:lang w:val="el-GR"/>
        </w:rPr>
        <w:t>116.</w:t>
      </w:r>
      <w:r w:rsidRPr="00330D6D">
        <w:rPr>
          <w:lang w:val="el-GR"/>
        </w:rPr>
        <w:tab/>
        <w:t xml:space="preserve">Πιο συγκεκριμένα, οι συστάσεις </w:t>
      </w:r>
      <w:r>
        <w:t>iii</w:t>
      </w:r>
      <w:r w:rsidRPr="00330D6D">
        <w:rPr>
          <w:lang w:val="el-GR"/>
        </w:rPr>
        <w:t xml:space="preserve">, </w:t>
      </w:r>
      <w:r>
        <w:t>viii</w:t>
      </w:r>
      <w:r w:rsidRPr="00330D6D">
        <w:rPr>
          <w:lang w:val="el-GR"/>
        </w:rPr>
        <w:t xml:space="preserve">, </w:t>
      </w:r>
      <w:r>
        <w:t>ix</w:t>
      </w:r>
      <w:r w:rsidRPr="00330D6D">
        <w:rPr>
          <w:lang w:val="el-GR"/>
        </w:rPr>
        <w:t xml:space="preserve">, </w:t>
      </w:r>
      <w:r>
        <w:t>xiv</w:t>
      </w:r>
      <w:r w:rsidRPr="00330D6D">
        <w:rPr>
          <w:lang w:val="el-GR"/>
        </w:rPr>
        <w:t xml:space="preserve"> και </w:t>
      </w:r>
      <w:r>
        <w:t>xvii</w:t>
      </w:r>
      <w:r w:rsidRPr="00330D6D">
        <w:rPr>
          <w:lang w:val="el-GR"/>
        </w:rPr>
        <w:t xml:space="preserve"> εφαρμόστηκαν ικανοποιητικά, η σύσταση </w:t>
      </w:r>
      <w:r>
        <w:t>iv</w:t>
      </w:r>
      <w:r w:rsidRPr="00330D6D">
        <w:rPr>
          <w:lang w:val="el-GR"/>
        </w:rPr>
        <w:t xml:space="preserve"> αντιμετωπίστηκε ικανοποιητικά, και όλες οι υπόλοιπες συστάσεις (</w:t>
      </w:r>
      <w:proofErr w:type="spellStart"/>
      <w:r>
        <w:t>i</w:t>
      </w:r>
      <w:proofErr w:type="spellEnd"/>
      <w:r w:rsidRPr="00330D6D">
        <w:rPr>
          <w:lang w:val="el-GR"/>
        </w:rPr>
        <w:t>-</w:t>
      </w:r>
      <w:r>
        <w:t>ii</w:t>
      </w:r>
      <w:r w:rsidRPr="00330D6D">
        <w:rPr>
          <w:lang w:val="el-GR"/>
        </w:rPr>
        <w:t xml:space="preserve">, </w:t>
      </w:r>
      <w:r>
        <w:t>v</w:t>
      </w:r>
      <w:r w:rsidRPr="00330D6D">
        <w:rPr>
          <w:lang w:val="el-GR"/>
        </w:rPr>
        <w:t>-</w:t>
      </w:r>
      <w:r>
        <w:t>vii</w:t>
      </w:r>
      <w:r w:rsidRPr="00330D6D">
        <w:rPr>
          <w:lang w:val="el-GR"/>
        </w:rPr>
        <w:t xml:space="preserve">, </w:t>
      </w:r>
      <w:r>
        <w:t>x</w:t>
      </w:r>
      <w:r w:rsidRPr="00330D6D">
        <w:rPr>
          <w:lang w:val="el-GR"/>
        </w:rPr>
        <w:t>-</w:t>
      </w:r>
      <w:r>
        <w:t>xiii</w:t>
      </w:r>
      <w:r w:rsidRPr="00330D6D">
        <w:rPr>
          <w:lang w:val="el-GR"/>
        </w:rPr>
        <w:t xml:space="preserve"> και </w:t>
      </w:r>
      <w:r>
        <w:t>xv</w:t>
      </w:r>
      <w:r w:rsidRPr="00330D6D">
        <w:rPr>
          <w:lang w:val="el-GR"/>
        </w:rPr>
        <w:t>-</w:t>
      </w:r>
      <w:r>
        <w:t>xvi</w:t>
      </w:r>
      <w:r w:rsidRPr="00330D6D">
        <w:rPr>
          <w:lang w:val="el-GR"/>
        </w:rPr>
        <w:t>) έχουν εν μέρει εφαρμοστεί.</w:t>
      </w:r>
    </w:p>
    <w:p w14:paraId="7A355787" w14:textId="77777777" w:rsidR="00432771" w:rsidRPr="00330D6D" w:rsidRDefault="00DE4AB2">
      <w:pPr>
        <w:spacing w:before="80" w:after="80" w:line="276" w:lineRule="auto"/>
        <w:ind w:left="360" w:hanging="360"/>
        <w:jc w:val="both"/>
        <w:rPr>
          <w:lang w:val="el-GR"/>
        </w:rPr>
      </w:pPr>
      <w:r w:rsidRPr="00330D6D">
        <w:rPr>
          <w:lang w:val="el-GR"/>
        </w:rPr>
        <w:t>117.</w:t>
      </w:r>
      <w:r w:rsidRPr="00330D6D">
        <w:rPr>
          <w:lang w:val="el-GR"/>
        </w:rPr>
        <w:tab/>
        <w:t>Όσον αφορά τα άτομα με υψηλά εκτελεστικά καθήκοντα (ΑΥΕΚ), έχει σημειωθεί καλή πρόοδος σε ορισμένους βασικούς τομείς. Αρκετοί Κώδικες Δεοντολογίας έχουν εγκριθεί και δημοσιευτεί, συμπεριλαμβανομένου του Κώδικα Δεοντολογίας για Μέλη της Κυβέρνησης, Αναπληρωτές Υπουργούς και Γενικούς και Ειδικούς Γραμματείς, του Κώδικα Δεοντολογίας για Αποσπασμένους Υπαλλήλους και Ειδικούς Συμβούλους και του Κώδικα Δεοντολογίας για Συμβούλους Ακεραιότητας. Το δικαίωμα του κοινού πρόσβασης σε διοικητικά έγγραφα έχει ενισχυθεί μέσω τροποποιήσεων του Κώδικα Διοικητικής Διαδικασίας. Όσον αφορά τις δημόσιες διαβουλεύσεις, παρατηρείται ενθαρρυντική τάση τήρησης της νόμιμης προθεσμίας και υποβολής νομοσχεδίων στην Οικονομική και Κοινωνική Επιτροπή για γνωμοδότηση παράλληλα με τη δημόσια διαβούλευση. Η εποπτεία των οικονομικών δηλώσεων έχει ενισχυθεί μέσω του έργου της Επιτροπής Ελέγχου· καθώς ο χρόνος και η εμπειρία με το σύστημα εξελίσσονται, παραμένει ουσιαστικής σημασίας η διασφάλιση επαρκών πόρων και έγκαιρης επεξεργασίας.</w:t>
      </w:r>
    </w:p>
    <w:p w14:paraId="6B6BC7DB" w14:textId="77777777" w:rsidR="00432771" w:rsidRPr="00330D6D" w:rsidRDefault="00DE4AB2">
      <w:pPr>
        <w:spacing w:before="80" w:after="80" w:line="276" w:lineRule="auto"/>
        <w:ind w:left="360" w:hanging="360"/>
        <w:jc w:val="both"/>
        <w:rPr>
          <w:lang w:val="el-GR"/>
        </w:rPr>
      </w:pPr>
      <w:r w:rsidRPr="00330D6D">
        <w:rPr>
          <w:lang w:val="el-GR"/>
        </w:rPr>
        <w:t>118.</w:t>
      </w:r>
      <w:r w:rsidRPr="00330D6D">
        <w:rPr>
          <w:lang w:val="el-GR"/>
        </w:rPr>
        <w:tab/>
        <w:t xml:space="preserve">Παράλληλα, απαιτούνται περαιτέρω </w:t>
      </w:r>
      <w:proofErr w:type="spellStart"/>
      <w:r w:rsidRPr="00330D6D">
        <w:rPr>
          <w:lang w:val="el-GR"/>
        </w:rPr>
        <w:t>στοχευμένα</w:t>
      </w:r>
      <w:proofErr w:type="spellEnd"/>
      <w:r w:rsidRPr="00330D6D">
        <w:rPr>
          <w:lang w:val="el-GR"/>
        </w:rPr>
        <w:t xml:space="preserve"> μέτρα στους ακόλουθους τομείς. Ενώ τα ονόματα και οι θέσεις των πολιτικών συνεργατών δημοσιεύονται, τα συγκεκριμένα καθήκοντά τους, οι επικουρικές δραστηριότητες και το ακριβές ποσό αμοιβής δεν δημοσιεύονται. Το καθεστώς οικονομικής δημοσιοποίησης για τους πολιτικούς συμβούλους χρειάζεται να </w:t>
      </w:r>
      <w:proofErr w:type="spellStart"/>
      <w:r w:rsidRPr="00330D6D">
        <w:rPr>
          <w:lang w:val="el-GR"/>
        </w:rPr>
        <w:t>αυστηροποιηθεί</w:t>
      </w:r>
      <w:proofErr w:type="spellEnd"/>
      <w:r w:rsidRPr="00330D6D">
        <w:rPr>
          <w:lang w:val="el-GR"/>
        </w:rPr>
        <w:t xml:space="preserve">. Απαιτείται επίσης η έγκαιρη εμπλοκή ενδιαφερόμενων μερών στη νομοπαρασκευαστική διαδικασία πριν από τις δημόσιες διαβουλεύσεις, καθώς και η θέσπιση </w:t>
      </w:r>
      <w:r w:rsidRPr="00330D6D">
        <w:rPr>
          <w:lang w:val="el-GR"/>
        </w:rPr>
        <w:lastRenderedPageBreak/>
        <w:t>νομοθετικού αποτυπώματος που θα παρακολουθεί όλες τις εξωτερικές παρεμβάσεις από την αρχή της νομοθετικής διαδικασίας. Απαιτούνται περαιτέρω μέτρα για την ενίσχυση του συστήματος διαχείρισης συγκρούσεων συμφερόντων των ΑΥΕΚ, καθώς και για την αναθεώρηση της διάρκειας της περιόδου υπαναχώρησης.</w:t>
      </w:r>
    </w:p>
    <w:p w14:paraId="20DF1977" w14:textId="77777777" w:rsidR="00432771" w:rsidRPr="00330D6D" w:rsidRDefault="00DE4AB2">
      <w:pPr>
        <w:spacing w:before="80" w:after="80" w:line="276" w:lineRule="auto"/>
        <w:ind w:left="360" w:hanging="360"/>
        <w:jc w:val="both"/>
        <w:rPr>
          <w:lang w:val="el-GR"/>
        </w:rPr>
      </w:pPr>
      <w:r w:rsidRPr="00330D6D">
        <w:rPr>
          <w:lang w:val="el-GR"/>
        </w:rPr>
        <w:t>119.</w:t>
      </w:r>
      <w:r w:rsidRPr="00330D6D">
        <w:rPr>
          <w:lang w:val="el-GR"/>
        </w:rPr>
        <w:tab/>
        <w:t xml:space="preserve">Όσον αφορά τις υπηρεσίες επιβολής του νόμου, η </w:t>
      </w:r>
      <w:r>
        <w:t>GRECO</w:t>
      </w:r>
      <w:r w:rsidRPr="00330D6D">
        <w:rPr>
          <w:lang w:val="el-GR"/>
        </w:rPr>
        <w:t xml:space="preserve"> χαιρετίζει την πρόσφατη αναδιοργάνωση της Ελληνικής Αστυνομίας και τις τροποποιήσεις στο πειθαρχικό δίκαιο. Ειδικότερα, οι διοικητικές έρευνες έχουν λάβει μεγαλύτερη ανεξαρτησία και οι έρευνες για καταγγελίες αστυνομικής συμπεριφοράς έχουν απλοποιηθεί και </w:t>
      </w:r>
      <w:proofErr w:type="spellStart"/>
      <w:r w:rsidRPr="00330D6D">
        <w:rPr>
          <w:lang w:val="el-GR"/>
        </w:rPr>
        <w:t>εξορθολογιστεί</w:t>
      </w:r>
      <w:proofErr w:type="spellEnd"/>
      <w:r w:rsidRPr="00330D6D">
        <w:rPr>
          <w:lang w:val="el-GR"/>
        </w:rPr>
        <w:t xml:space="preserve">, με αναμενόμενες περαιτέρω βελτιώσεις μόλις το ηλεκτρονικό σύστημα παρακολούθησης τεθεί πλήρως σε λειτουργία. Επιπλέον, το εκπαιδευτικό συστατικό δεοντολογίας σε διάφορα προγράμματα κατάρτισης της Ελληνικής Αστυνομίας έχει αναβαθμιστεί ουσιαστικά. Οι διαδικασίες </w:t>
      </w:r>
      <w:proofErr w:type="spellStart"/>
      <w:r w:rsidRPr="00330D6D">
        <w:rPr>
          <w:lang w:val="el-GR"/>
        </w:rPr>
        <w:t>αδειοδότησης</w:t>
      </w:r>
      <w:proofErr w:type="spellEnd"/>
      <w:r w:rsidRPr="00330D6D">
        <w:rPr>
          <w:lang w:val="el-GR"/>
        </w:rPr>
        <w:t xml:space="preserve"> δευτερευουσών δραστηριοτήτων έχουν συντομευθεί σημαντικά και διευκολυνθεί με την ανάπτυξη ηλεκτρονικής βάσης δεδομένων. Εισήχθησαν αποζημιώσεις και ειδική ανταμοιβή για υπερωρίες και νυκτερινή εργασία, ενώ έχουν ληφθεί και άλλα μέτρα για την αποφυγή απρόβλεπτων αλλαγών στους πίνακες βαρδιών. Το πεδίο εφαρμογής του Νόμου για την Προστασία Πληροφοριοδοτών επεκτάθηκε ώστε να συμπεριλαμβάνει πρόσωπα που καταγγέλλουν δωροδοκία και εμπορία επιρροής. Έχει δρομολογηθεί θετική τάση προς επίτευξη ισορροπίας φύλων στην αστυνομία, με πρόσφατες προαγωγές γυναικών αξιωματικών σε έναν από τους ηγετικούς βαθμούς.</w:t>
      </w:r>
    </w:p>
    <w:p w14:paraId="29E0BC47" w14:textId="77777777" w:rsidR="00432771" w:rsidRPr="00330D6D" w:rsidRDefault="00DE4AB2">
      <w:pPr>
        <w:spacing w:before="80" w:after="80" w:line="276" w:lineRule="auto"/>
        <w:ind w:left="360" w:hanging="360"/>
        <w:jc w:val="both"/>
        <w:rPr>
          <w:lang w:val="el-GR"/>
        </w:rPr>
      </w:pPr>
      <w:r w:rsidRPr="00330D6D">
        <w:rPr>
          <w:lang w:val="el-GR"/>
        </w:rPr>
        <w:t>120.</w:t>
      </w:r>
      <w:r w:rsidRPr="00330D6D">
        <w:rPr>
          <w:lang w:val="el-GR"/>
        </w:rPr>
        <w:tab/>
        <w:t xml:space="preserve">Ωστόσο, ορισμένα εκκρεμή ζητήματα χρήζουν αντιμετώπισης. Ο Κώδικας Δεοντολογίας της Αστυνομίας χρειάζεται </w:t>
      </w:r>
      <w:proofErr w:type="spellStart"/>
      <w:r w:rsidRPr="00330D6D">
        <w:rPr>
          <w:lang w:val="el-GR"/>
        </w:rPr>
        <w:t>επικαιροποίηση</w:t>
      </w:r>
      <w:proofErr w:type="spellEnd"/>
      <w:r w:rsidRPr="00330D6D">
        <w:rPr>
          <w:lang w:val="el-GR"/>
        </w:rPr>
        <w:t xml:space="preserve"> και πρακτικές οδηγίες. Θα πρέπει επίσης να αναπτυχθεί μηχανισμός εμπιστευτικής συμβουλευτικής και να τεθεί πλήρως σε λειτουργία. Απαιτείται η εκπόνηση αξιολόγησης κινδύνων και προληπτικής στρατηγικής κατά της διαφθοράς, καθώς και ελέγχων ακεραιότητας. Η προστασία πληροφοριοδοτών θα πρέπει να καλύπτει την καταγγελία παραβάσεων εκτός του ποινικού νόμου ή, γενικότερα, παραπτωμάτων (συμπεριλαμβανομένων παραβάσεων δεοντολογίας).</w:t>
      </w:r>
    </w:p>
    <w:p w14:paraId="2DA3C5AA" w14:textId="77777777" w:rsidR="00432771" w:rsidRPr="00330D6D" w:rsidRDefault="00DE4AB2">
      <w:pPr>
        <w:spacing w:before="80" w:after="80" w:line="276" w:lineRule="auto"/>
        <w:ind w:left="360" w:hanging="360"/>
        <w:jc w:val="both"/>
        <w:rPr>
          <w:lang w:val="el-GR"/>
        </w:rPr>
      </w:pPr>
      <w:r w:rsidRPr="00330D6D">
        <w:rPr>
          <w:lang w:val="el-GR"/>
        </w:rPr>
        <w:t>121.</w:t>
      </w:r>
      <w:r w:rsidRPr="00330D6D">
        <w:rPr>
          <w:lang w:val="el-GR"/>
        </w:rPr>
        <w:tab/>
        <w:t xml:space="preserve">Υπό το πρίσμα των προαναφερθέντων, η </w:t>
      </w:r>
      <w:r>
        <w:t>GRECO</w:t>
      </w:r>
      <w:r w:rsidRPr="00330D6D">
        <w:rPr>
          <w:lang w:val="el-GR"/>
        </w:rPr>
        <w:t xml:space="preserve"> καταλήγει στο συμπέρασμα ότι η Ελλάδα δεν βρίσκεται σε επαρκή συμμόρφωση με τις συστάσεις που περιέχονται στην Έκθεση Αξιολόγησης του Πέμπτου Κύκλου, κατά την έννοια του άρθρου 31α αναθεωρημένου, παράγραφος 10 του Εσωτερικού Κανονισμού. Η </w:t>
      </w:r>
      <w:r>
        <w:t>GRECO</w:t>
      </w:r>
      <w:r w:rsidRPr="00330D6D">
        <w:rPr>
          <w:lang w:val="el-GR"/>
        </w:rPr>
        <w:t xml:space="preserve"> αποφασίζει επομένως να εφαρμόσει το άρθρο 32α αναθεωρημένο, παράγραφος 2 (</w:t>
      </w:r>
      <w:proofErr w:type="spellStart"/>
      <w:r>
        <w:t>i</w:t>
      </w:r>
      <w:proofErr w:type="spellEnd"/>
      <w:r w:rsidRPr="00330D6D">
        <w:rPr>
          <w:lang w:val="el-GR"/>
        </w:rPr>
        <w:t xml:space="preserve">) και ζητά από τον επικεφαλής της αντιπροσωπείας της Ελλάδας να υποβάλει έκθεση για την πρόοδο εφαρμογής των εκκρεμών συστάσεων (ήτοι συστάσεων </w:t>
      </w:r>
      <w:proofErr w:type="spellStart"/>
      <w:r>
        <w:t>i</w:t>
      </w:r>
      <w:proofErr w:type="spellEnd"/>
      <w:r w:rsidRPr="00330D6D">
        <w:rPr>
          <w:lang w:val="el-GR"/>
        </w:rPr>
        <w:t>-</w:t>
      </w:r>
      <w:r>
        <w:t>ii</w:t>
      </w:r>
      <w:r w:rsidRPr="00330D6D">
        <w:rPr>
          <w:lang w:val="el-GR"/>
        </w:rPr>
        <w:t xml:space="preserve">, </w:t>
      </w:r>
      <w:r>
        <w:t>v</w:t>
      </w:r>
      <w:r w:rsidRPr="00330D6D">
        <w:rPr>
          <w:lang w:val="el-GR"/>
        </w:rPr>
        <w:t>-</w:t>
      </w:r>
      <w:r>
        <w:t>vii</w:t>
      </w:r>
      <w:r w:rsidRPr="00330D6D">
        <w:rPr>
          <w:lang w:val="el-GR"/>
        </w:rPr>
        <w:t xml:space="preserve">, </w:t>
      </w:r>
      <w:r>
        <w:t>x</w:t>
      </w:r>
      <w:r w:rsidRPr="00330D6D">
        <w:rPr>
          <w:lang w:val="el-GR"/>
        </w:rPr>
        <w:t>-</w:t>
      </w:r>
      <w:r>
        <w:t>xiii</w:t>
      </w:r>
      <w:r w:rsidRPr="00330D6D">
        <w:rPr>
          <w:lang w:val="el-GR"/>
        </w:rPr>
        <w:t xml:space="preserve"> και </w:t>
      </w:r>
      <w:r>
        <w:t>xv</w:t>
      </w:r>
      <w:r w:rsidRPr="00330D6D">
        <w:rPr>
          <w:lang w:val="el-GR"/>
        </w:rPr>
        <w:t>-</w:t>
      </w:r>
      <w:r>
        <w:t>xvi</w:t>
      </w:r>
      <w:r w:rsidRPr="00330D6D">
        <w:rPr>
          <w:lang w:val="el-GR"/>
        </w:rPr>
        <w:t>) έως τις 31 Μαρτίου 2027.</w:t>
      </w:r>
    </w:p>
    <w:p w14:paraId="7EE2C460" w14:textId="70B00822" w:rsidR="00432771" w:rsidRPr="00330D6D" w:rsidRDefault="00DE4AB2" w:rsidP="00F744EB">
      <w:pPr>
        <w:spacing w:before="80" w:after="80" w:line="276" w:lineRule="auto"/>
        <w:ind w:left="360" w:hanging="360"/>
        <w:jc w:val="both"/>
        <w:rPr>
          <w:lang w:val="el-GR"/>
        </w:rPr>
      </w:pPr>
      <w:r w:rsidRPr="00330D6D">
        <w:rPr>
          <w:lang w:val="el-GR"/>
        </w:rPr>
        <w:t>122.</w:t>
      </w:r>
      <w:r w:rsidRPr="00330D6D">
        <w:rPr>
          <w:lang w:val="el-GR"/>
        </w:rPr>
        <w:tab/>
        <w:t>Επιπλέον, σύμφωνα με το άρθρο 32α αναθεωρημένο, παράγραφος 2, εδάφιο (</w:t>
      </w:r>
      <w:r>
        <w:t>ii</w:t>
      </w:r>
      <w:r w:rsidRPr="00330D6D">
        <w:rPr>
          <w:lang w:val="el-GR"/>
        </w:rPr>
        <w:t xml:space="preserve">.β) του Εσωτερικού Κανονισμού, η </w:t>
      </w:r>
      <w:r>
        <w:t>GRECO</w:t>
      </w:r>
      <w:r w:rsidRPr="00330D6D">
        <w:rPr>
          <w:lang w:val="el-GR"/>
        </w:rPr>
        <w:t xml:space="preserve"> καλεί τον </w:t>
      </w:r>
      <w:r w:rsidR="00F744EB" w:rsidRPr="00F744EB">
        <w:rPr>
          <w:lang w:val="el-GR"/>
        </w:rPr>
        <w:t>Πρόεδρο της Καταστατικής Επιτροπής</w:t>
      </w:r>
      <w:r w:rsidR="00F744EB">
        <w:rPr>
          <w:lang w:val="el-GR"/>
        </w:rPr>
        <w:t xml:space="preserve"> </w:t>
      </w:r>
      <w:r w:rsidRPr="00330D6D">
        <w:rPr>
          <w:lang w:val="el-GR"/>
        </w:rPr>
        <w:t>να αποστείλει επιστολή – κοινοποιούμενη στον επικεφαλής της αντιπροσωπείας της Ελλάδας – στον Μόνιμο Αντιπρόσωπο της Ελλάδας στο Συμβούλιο της Ευρώπης, εφιστώντας την προσοχή στη μη συμμόρφωση με τις σχετικές συστάσεις και στην ανάγκη ανάληψης αποφασιστικής δράσης με σκοπό την επίτευξη ουσιαστικής προόδου το συντομότερο δυνατό.</w:t>
      </w:r>
    </w:p>
    <w:p w14:paraId="5C948ADD" w14:textId="77777777" w:rsidR="00432771" w:rsidRPr="00330D6D" w:rsidRDefault="00DE4AB2">
      <w:pPr>
        <w:spacing w:before="80" w:after="80" w:line="276" w:lineRule="auto"/>
        <w:ind w:left="360" w:hanging="360"/>
        <w:jc w:val="both"/>
        <w:rPr>
          <w:lang w:val="el-GR"/>
        </w:rPr>
      </w:pPr>
      <w:r w:rsidRPr="00330D6D">
        <w:rPr>
          <w:lang w:val="el-GR"/>
        </w:rPr>
        <w:t>123.</w:t>
      </w:r>
      <w:r w:rsidRPr="00330D6D">
        <w:rPr>
          <w:lang w:val="el-GR"/>
        </w:rPr>
        <w:tab/>
        <w:t xml:space="preserve">Τέλος, η </w:t>
      </w:r>
      <w:r>
        <w:t>GRECO</w:t>
      </w:r>
      <w:r w:rsidRPr="00330D6D">
        <w:rPr>
          <w:lang w:val="el-GR"/>
        </w:rPr>
        <w:t xml:space="preserve"> καλεί τις αρχές της Ελλάδας να εξουσιοδοτήσουν τη δημοσίευση της έκθεσης το συντομότερο δυνατό, να τη μεταφράσουν στην εθνική γλώσσα και να δημοσιοποιήσουν τη μετάφραση.</w:t>
      </w:r>
    </w:p>
    <w:p w14:paraId="49A02104" w14:textId="77777777" w:rsidR="00432771" w:rsidRPr="00330D6D" w:rsidRDefault="00432771">
      <w:pPr>
        <w:spacing w:before="60" w:after="60"/>
        <w:rPr>
          <w:lang w:val="el-GR"/>
        </w:rPr>
      </w:pPr>
    </w:p>
    <w:p w14:paraId="354FC423" w14:textId="77777777" w:rsidR="00002C6C" w:rsidRPr="003E0939" w:rsidRDefault="00002C6C">
      <w:pPr>
        <w:rPr>
          <w:lang w:val="el-GR"/>
        </w:rPr>
      </w:pPr>
    </w:p>
    <w:sectPr w:rsidR="00002C6C" w:rsidRPr="003E0939">
      <w:pgSz w:w="11906" w:h="16838"/>
      <w:pgMar w:top="1418" w:right="1418" w:bottom="1418" w:left="141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F05F" w14:textId="77777777" w:rsidR="007D42F7" w:rsidRDefault="007D42F7">
      <w:r>
        <w:separator/>
      </w:r>
    </w:p>
  </w:endnote>
  <w:endnote w:type="continuationSeparator" w:id="0">
    <w:p w14:paraId="592FA6B7" w14:textId="77777777" w:rsidR="007D42F7" w:rsidRDefault="007D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969F" w14:textId="77777777" w:rsidR="007D42F7" w:rsidRDefault="007D42F7">
      <w:r>
        <w:separator/>
      </w:r>
    </w:p>
  </w:footnote>
  <w:footnote w:type="continuationSeparator" w:id="0">
    <w:p w14:paraId="42A97C49" w14:textId="77777777" w:rsidR="007D42F7" w:rsidRDefault="007D42F7">
      <w:r>
        <w:continuationSeparator/>
      </w:r>
    </w:p>
  </w:footnote>
  <w:footnote w:id="1">
    <w:p w14:paraId="05A78989" w14:textId="77777777" w:rsidR="00432771" w:rsidRPr="00330D6D" w:rsidRDefault="00DE4AB2">
      <w:pPr>
        <w:spacing w:before="40" w:after="40"/>
        <w:rPr>
          <w:lang w:val="el-GR"/>
        </w:rPr>
      </w:pPr>
      <w:r>
        <w:rPr>
          <w:rStyle w:val="a5"/>
        </w:rPr>
        <w:footnoteRef/>
      </w:r>
      <w:r w:rsidRPr="00330D6D">
        <w:rPr>
          <w:sz w:val="18"/>
          <w:szCs w:val="18"/>
          <w:lang w:val="el-GR"/>
        </w:rPr>
        <w:t xml:space="preserve">Η διαδικασία συμμόρφωσης για τον Πέμπτο Κύκλο Αξιολόγησης </w:t>
      </w:r>
      <w:proofErr w:type="spellStart"/>
      <w:r w:rsidRPr="00330D6D">
        <w:rPr>
          <w:sz w:val="18"/>
          <w:szCs w:val="18"/>
          <w:lang w:val="el-GR"/>
        </w:rPr>
        <w:t>διέπεται</w:t>
      </w:r>
      <w:proofErr w:type="spellEnd"/>
      <w:r w:rsidRPr="00330D6D">
        <w:rPr>
          <w:sz w:val="18"/>
          <w:szCs w:val="18"/>
          <w:lang w:val="el-GR"/>
        </w:rPr>
        <w:t xml:space="preserve"> από τον Εσωτερικό Κανονισμό της </w:t>
      </w:r>
      <w:r>
        <w:rPr>
          <w:sz w:val="18"/>
          <w:szCs w:val="18"/>
        </w:rPr>
        <w:t>GRECO</w:t>
      </w:r>
      <w:r w:rsidRPr="00330D6D">
        <w:rPr>
          <w:sz w:val="18"/>
          <w:szCs w:val="18"/>
          <w:lang w:val="el-GR"/>
        </w:rPr>
        <w:t xml:space="preserve"> όπως τροποποιήθηκε. Βλ. κανόνα 31α αναθεωρημένο και κανόνα 32α αναθεωρημένο.</w:t>
      </w:r>
    </w:p>
  </w:footnote>
  <w:footnote w:id="2">
    <w:p w14:paraId="075408A4" w14:textId="77777777" w:rsidR="00432771" w:rsidRPr="00330D6D" w:rsidRDefault="00DE4AB2">
      <w:pPr>
        <w:spacing w:before="40" w:after="40"/>
        <w:rPr>
          <w:lang w:val="el-GR"/>
        </w:rPr>
      </w:pPr>
      <w:r>
        <w:rPr>
          <w:rStyle w:val="a5"/>
        </w:rPr>
        <w:footnoteRef/>
      </w:r>
      <w:proofErr w:type="gramStart"/>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r>
        <w:rPr>
          <w:sz w:val="18"/>
          <w:szCs w:val="18"/>
        </w:rPr>
        <w:t>manuals</w:t>
      </w:r>
      <w:r w:rsidRPr="00330D6D">
        <w:rPr>
          <w:sz w:val="18"/>
          <w:szCs w:val="18"/>
          <w:lang w:val="el-GR"/>
        </w:rPr>
        <w:t>/</w:t>
      </w:r>
      <w:proofErr w:type="spellStart"/>
      <w:r>
        <w:rPr>
          <w:sz w:val="18"/>
          <w:szCs w:val="18"/>
        </w:rPr>
        <w:t>kodikas</w:t>
      </w:r>
      <w:proofErr w:type="spellEnd"/>
      <w:r w:rsidRPr="00330D6D">
        <w:rPr>
          <w:sz w:val="18"/>
          <w:szCs w:val="18"/>
          <w:lang w:val="el-GR"/>
        </w:rPr>
        <w:t>-</w:t>
      </w:r>
      <w:proofErr w:type="spellStart"/>
      <w:r>
        <w:rPr>
          <w:sz w:val="18"/>
          <w:szCs w:val="18"/>
        </w:rPr>
        <w:t>deontologias</w:t>
      </w:r>
      <w:proofErr w:type="spellEnd"/>
      <w:r w:rsidRPr="00330D6D">
        <w:rPr>
          <w:sz w:val="18"/>
          <w:szCs w:val="18"/>
          <w:lang w:val="el-GR"/>
        </w:rPr>
        <w:t>-</w:t>
      </w:r>
      <w:proofErr w:type="spellStart"/>
      <w:r>
        <w:rPr>
          <w:sz w:val="18"/>
          <w:szCs w:val="18"/>
        </w:rPr>
        <w:t>metaklhtwn</w:t>
      </w:r>
      <w:proofErr w:type="spellEnd"/>
      <w:r w:rsidRPr="00330D6D">
        <w:rPr>
          <w:sz w:val="18"/>
          <w:szCs w:val="18"/>
          <w:lang w:val="el-GR"/>
        </w:rPr>
        <w:t>-</w:t>
      </w:r>
      <w:proofErr w:type="spellStart"/>
      <w:r>
        <w:rPr>
          <w:sz w:val="18"/>
          <w:szCs w:val="18"/>
        </w:rPr>
        <w:t>ypallhlwn</w:t>
      </w:r>
      <w:proofErr w:type="spellEnd"/>
      <w:r w:rsidRPr="00330D6D">
        <w:rPr>
          <w:sz w:val="18"/>
          <w:szCs w:val="18"/>
          <w:lang w:val="el-GR"/>
        </w:rPr>
        <w:t>.</w:t>
      </w:r>
      <w:r>
        <w:rPr>
          <w:sz w:val="18"/>
          <w:szCs w:val="18"/>
        </w:rPr>
        <w:t>pdf</w:t>
      </w:r>
      <w:r w:rsidRPr="00330D6D">
        <w:rPr>
          <w:sz w:val="18"/>
          <w:szCs w:val="18"/>
          <w:lang w:val="el-GR"/>
        </w:rPr>
        <w:t xml:space="preserve">  </w:t>
      </w:r>
      <w:r>
        <w:rPr>
          <w:sz w:val="18"/>
          <w:szCs w:val="18"/>
        </w:rPr>
        <w:t>https</w:t>
      </w:r>
      <w:r w:rsidRPr="00330D6D">
        <w:rPr>
          <w:sz w:val="18"/>
          <w:szCs w:val="18"/>
          <w:lang w:val="el-GR"/>
        </w:rPr>
        <w:t>://</w:t>
      </w:r>
      <w:proofErr w:type="spellStart"/>
      <w:r>
        <w:rPr>
          <w:sz w:val="18"/>
          <w:szCs w:val="18"/>
        </w:rPr>
        <w:t>gslegal</w:t>
      </w:r>
      <w:proofErr w:type="spellEnd"/>
      <w:r w:rsidRPr="00330D6D">
        <w:rPr>
          <w:sz w:val="18"/>
          <w:szCs w:val="18"/>
          <w:lang w:val="el-GR"/>
        </w:rPr>
        <w:t>.</w:t>
      </w:r>
      <w:r>
        <w:rPr>
          <w:sz w:val="18"/>
          <w:szCs w:val="18"/>
        </w:rPr>
        <w:t>gov</w:t>
      </w:r>
      <w:r w:rsidRPr="00330D6D">
        <w:rPr>
          <w:sz w:val="18"/>
          <w:szCs w:val="18"/>
          <w:lang w:val="el-GR"/>
        </w:rPr>
        <w:t>.</w:t>
      </w:r>
      <w:r>
        <w:rPr>
          <w:sz w:val="18"/>
          <w:szCs w:val="18"/>
        </w:rPr>
        <w:t>gr</w:t>
      </w:r>
      <w:r w:rsidRPr="00330D6D">
        <w:rPr>
          <w:sz w:val="18"/>
          <w:szCs w:val="18"/>
          <w:lang w:val="el-GR"/>
        </w:rPr>
        <w:t>/</w:t>
      </w:r>
      <w:proofErr w:type="spellStart"/>
      <w:r>
        <w:rPr>
          <w:sz w:val="18"/>
          <w:szCs w:val="18"/>
        </w:rPr>
        <w:t>kyvernisi</w:t>
      </w:r>
      <w:proofErr w:type="spellEnd"/>
      <w:r w:rsidRPr="00330D6D">
        <w:rPr>
          <w:sz w:val="18"/>
          <w:szCs w:val="18"/>
          <w:lang w:val="el-GR"/>
        </w:rPr>
        <w:t>/</w:t>
      </w:r>
      <w:proofErr w:type="spellStart"/>
      <w:r>
        <w:rPr>
          <w:sz w:val="18"/>
          <w:szCs w:val="18"/>
        </w:rPr>
        <w:t>nomothetiko</w:t>
      </w:r>
      <w:proofErr w:type="spellEnd"/>
      <w:r w:rsidRPr="00330D6D">
        <w:rPr>
          <w:sz w:val="18"/>
          <w:szCs w:val="18"/>
          <w:lang w:val="el-GR"/>
        </w:rPr>
        <w:t>-</w:t>
      </w:r>
      <w:proofErr w:type="spellStart"/>
      <w:r>
        <w:rPr>
          <w:sz w:val="18"/>
          <w:szCs w:val="18"/>
        </w:rPr>
        <w:t>plaisio</w:t>
      </w:r>
      <w:proofErr w:type="spellEnd"/>
      <w:r w:rsidRPr="00330D6D">
        <w:rPr>
          <w:sz w:val="18"/>
          <w:szCs w:val="18"/>
          <w:lang w:val="el-GR"/>
        </w:rPr>
        <w:t>/</w:t>
      </w:r>
      <w:proofErr w:type="gramEnd"/>
      <w:r w:rsidRPr="00330D6D">
        <w:rPr>
          <w:sz w:val="18"/>
          <w:szCs w:val="18"/>
          <w:lang w:val="el-GR"/>
        </w:rPr>
        <w:t xml:space="preserve">  </w:t>
      </w:r>
      <w:r>
        <w:rPr>
          <w:sz w:val="18"/>
          <w:szCs w:val="18"/>
        </w:rPr>
        <w:t>https</w:t>
      </w:r>
      <w:r w:rsidRPr="00330D6D">
        <w:rPr>
          <w:sz w:val="18"/>
          <w:szCs w:val="18"/>
          <w:lang w:val="el-GR"/>
        </w:rPr>
        <w:t>://</w:t>
      </w:r>
      <w:r>
        <w:rPr>
          <w:sz w:val="18"/>
          <w:szCs w:val="18"/>
        </w:rPr>
        <w:t>www</w:t>
      </w:r>
      <w:r w:rsidRPr="00330D6D">
        <w:rPr>
          <w:sz w:val="18"/>
          <w:szCs w:val="18"/>
          <w:lang w:val="el-GR"/>
        </w:rPr>
        <w:t>.</w:t>
      </w:r>
      <w:proofErr w:type="spellStart"/>
      <w:r>
        <w:rPr>
          <w:sz w:val="18"/>
          <w:szCs w:val="18"/>
        </w:rPr>
        <w:t>ypes</w:t>
      </w:r>
      <w:proofErr w:type="spellEnd"/>
      <w:r w:rsidRPr="00330D6D">
        <w:rPr>
          <w:sz w:val="18"/>
          <w:szCs w:val="18"/>
          <w:lang w:val="el-GR"/>
        </w:rPr>
        <w:t>.</w:t>
      </w:r>
      <w:r>
        <w:rPr>
          <w:sz w:val="18"/>
          <w:szCs w:val="18"/>
        </w:rPr>
        <w:t>gr</w:t>
      </w:r>
      <w:r w:rsidRPr="00330D6D">
        <w:rPr>
          <w:sz w:val="18"/>
          <w:szCs w:val="18"/>
          <w:lang w:val="el-GR"/>
        </w:rPr>
        <w:t>/</w:t>
      </w:r>
    </w:p>
  </w:footnote>
  <w:footnote w:id="3">
    <w:p w14:paraId="3DDC3413" w14:textId="77777777" w:rsidR="00432771" w:rsidRPr="00330D6D" w:rsidRDefault="00DE4AB2">
      <w:pPr>
        <w:spacing w:before="40" w:after="40"/>
        <w:rPr>
          <w:lang w:val="el-GR"/>
        </w:rPr>
      </w:pPr>
      <w:r>
        <w:rPr>
          <w:rStyle w:val="a5"/>
        </w:rPr>
        <w:footnoteRef/>
      </w:r>
      <w:r w:rsidRPr="00330D6D">
        <w:rPr>
          <w:sz w:val="18"/>
          <w:szCs w:val="18"/>
          <w:lang w:val="el-GR"/>
        </w:rPr>
        <w:t>Όπως τροποποιήθηκε από τον νόμο 4940/2022 (άρθρα 37-38).</w:t>
      </w:r>
    </w:p>
  </w:footnote>
  <w:footnote w:id="4">
    <w:p w14:paraId="43C69518" w14:textId="77777777" w:rsidR="00432771" w:rsidRPr="00330D6D" w:rsidRDefault="00DE4AB2">
      <w:pPr>
        <w:spacing w:before="40" w:after="40"/>
        <w:rPr>
          <w:lang w:val="el-GR"/>
        </w:rPr>
      </w:pPr>
      <w:r>
        <w:rPr>
          <w:rStyle w:val="a5"/>
        </w:rPr>
        <w:footnoteRef/>
      </w:r>
      <w:r w:rsidRPr="00330D6D">
        <w:rPr>
          <w:sz w:val="18"/>
          <w:szCs w:val="18"/>
          <w:lang w:val="el-GR"/>
        </w:rPr>
        <w:t>Το άρθρο 36 του νόμου 4940/2022 εισήγαγε νέα διάταξη στον νόμο 4622/2019 (άρθρο 47Α).</w:t>
      </w:r>
    </w:p>
  </w:footnote>
  <w:footnote w:id="5">
    <w:p w14:paraId="34528B8B" w14:textId="77777777" w:rsidR="00432771" w:rsidRPr="00330D6D" w:rsidRDefault="00DE4AB2">
      <w:pPr>
        <w:spacing w:before="40" w:after="40"/>
        <w:rPr>
          <w:lang w:val="el-GR"/>
        </w:rPr>
      </w:pPr>
      <w:r>
        <w:rPr>
          <w:rStyle w:val="a5"/>
        </w:rPr>
        <w:footnoteRef/>
      </w:r>
      <w:r w:rsidRPr="00330D6D">
        <w:rPr>
          <w:sz w:val="18"/>
          <w:szCs w:val="18"/>
          <w:lang w:val="el-GR"/>
        </w:rPr>
        <w:t xml:space="preserve">Βλ., για παράδειγμα, τους καταλόγους συνεργατών που δημοσιεύονται στους </w:t>
      </w:r>
      <w:proofErr w:type="spellStart"/>
      <w:r w:rsidRPr="00330D6D">
        <w:rPr>
          <w:sz w:val="18"/>
          <w:szCs w:val="18"/>
          <w:lang w:val="el-GR"/>
        </w:rPr>
        <w:t>ιστότοπους</w:t>
      </w:r>
      <w:proofErr w:type="spellEnd"/>
      <w:r w:rsidRPr="00330D6D">
        <w:rPr>
          <w:sz w:val="18"/>
          <w:szCs w:val="18"/>
          <w:lang w:val="el-GR"/>
        </w:rPr>
        <w:t xml:space="preserve"> διαφόρων υπουργείων: Ιδιαίτερα Γραφεία (ΥΠΕΚΑ) - Υπουργείο Εργασίας· Υπουργείο Εσωτερικών· Υπουργείο Μετανάστευσης και Ασύλου· Υπουργείο Περιβάλλοντος και Ενέργειας· Υπουργείο Προστασίας του Πολίτη κ.ά.</w:t>
      </w:r>
    </w:p>
  </w:footnote>
  <w:footnote w:id="6">
    <w:p w14:paraId="5DC01475" w14:textId="77777777" w:rsidR="00432771" w:rsidRPr="00330D6D" w:rsidRDefault="00DE4AB2">
      <w:pPr>
        <w:spacing w:before="40" w:after="40"/>
        <w:rPr>
          <w:lang w:val="el-GR"/>
        </w:rPr>
      </w:pPr>
      <w:r>
        <w:rPr>
          <w:rStyle w:val="a5"/>
        </w:rPr>
        <w:footnoteRef/>
      </w:r>
      <w:r w:rsidRPr="00330D6D">
        <w:rPr>
          <w:sz w:val="18"/>
          <w:szCs w:val="18"/>
          <w:lang w:val="el-GR"/>
        </w:rPr>
        <w:t xml:space="preserve">Στοιχεία Συνεργατών </w:t>
      </w:r>
      <w:proofErr w:type="spellStart"/>
      <w:r w:rsidRPr="00330D6D">
        <w:rPr>
          <w:sz w:val="18"/>
          <w:szCs w:val="18"/>
          <w:lang w:val="el-GR"/>
        </w:rPr>
        <w:t>αρ</w:t>
      </w:r>
      <w:proofErr w:type="spellEnd"/>
      <w:r w:rsidRPr="00330D6D">
        <w:rPr>
          <w:sz w:val="18"/>
          <w:szCs w:val="18"/>
          <w:lang w:val="el-GR"/>
        </w:rPr>
        <w:t>. 36 του Ν.4940/2022 - Προεδρία της Κυβέρνησης. Ο συγκεντρωτικός κατάλογος για το 2025, που περιλαμβάνει τα στοιχεία όλων των κατηγοριών συνεργατών και πολιτικών συμβούλων σε ιδιωτικά γραφεία, θα δημοσιευτεί τον Μάρτιο-Απρίλιο του 2026.</w:t>
      </w:r>
    </w:p>
  </w:footnote>
  <w:footnote w:id="7">
    <w:p w14:paraId="2CDDB8DA"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gslegal</w:t>
      </w:r>
      <w:proofErr w:type="spellEnd"/>
      <w:r w:rsidRPr="00330D6D">
        <w:rPr>
          <w:sz w:val="18"/>
          <w:szCs w:val="18"/>
          <w:lang w:val="el-GR"/>
        </w:rPr>
        <w:t>.</w:t>
      </w:r>
      <w:r>
        <w:rPr>
          <w:sz w:val="18"/>
          <w:szCs w:val="18"/>
        </w:rPr>
        <w:t>gov</w:t>
      </w:r>
      <w:r w:rsidRPr="00330D6D">
        <w:rPr>
          <w:sz w:val="18"/>
          <w:szCs w:val="18"/>
          <w:lang w:val="el-GR"/>
        </w:rPr>
        <w:t>.</w:t>
      </w:r>
      <w:r>
        <w:rPr>
          <w:sz w:val="18"/>
          <w:szCs w:val="18"/>
        </w:rPr>
        <w:t>gr</w:t>
      </w:r>
      <w:r w:rsidRPr="00330D6D">
        <w:rPr>
          <w:sz w:val="18"/>
          <w:szCs w:val="18"/>
          <w:lang w:val="el-GR"/>
        </w:rPr>
        <w:t>/</w:t>
      </w:r>
      <w:proofErr w:type="spellStart"/>
      <w:r>
        <w:rPr>
          <w:sz w:val="18"/>
          <w:szCs w:val="18"/>
        </w:rPr>
        <w:t>wp</w:t>
      </w:r>
      <w:proofErr w:type="spellEnd"/>
      <w:r w:rsidRPr="00330D6D">
        <w:rPr>
          <w:sz w:val="18"/>
          <w:szCs w:val="18"/>
          <w:lang w:val="el-GR"/>
        </w:rPr>
        <w:t>-</w:t>
      </w:r>
      <w:r>
        <w:rPr>
          <w:sz w:val="18"/>
          <w:szCs w:val="18"/>
        </w:rPr>
        <w:t>content</w:t>
      </w:r>
      <w:r w:rsidRPr="00330D6D">
        <w:rPr>
          <w:sz w:val="18"/>
          <w:szCs w:val="18"/>
          <w:lang w:val="el-GR"/>
        </w:rPr>
        <w:t>/</w:t>
      </w:r>
      <w:r>
        <w:rPr>
          <w:sz w:val="18"/>
          <w:szCs w:val="18"/>
        </w:rPr>
        <w:t>uploads</w:t>
      </w:r>
      <w:r w:rsidRPr="00330D6D">
        <w:rPr>
          <w:sz w:val="18"/>
          <w:szCs w:val="18"/>
          <w:lang w:val="el-GR"/>
        </w:rPr>
        <w:t>/2025/03/</w:t>
      </w:r>
      <w:proofErr w:type="spellStart"/>
      <w:r>
        <w:rPr>
          <w:sz w:val="18"/>
          <w:szCs w:val="18"/>
        </w:rPr>
        <w:t>Kodikas</w:t>
      </w:r>
      <w:proofErr w:type="spellEnd"/>
      <w:r w:rsidRPr="00330D6D">
        <w:rPr>
          <w:sz w:val="18"/>
          <w:szCs w:val="18"/>
          <w:lang w:val="el-GR"/>
        </w:rPr>
        <w:t>_</w:t>
      </w:r>
      <w:proofErr w:type="spellStart"/>
      <w:r>
        <w:rPr>
          <w:sz w:val="18"/>
          <w:szCs w:val="18"/>
        </w:rPr>
        <w:t>Deontologias</w:t>
      </w:r>
      <w:proofErr w:type="spellEnd"/>
      <w:r w:rsidRPr="00330D6D">
        <w:rPr>
          <w:sz w:val="18"/>
          <w:szCs w:val="18"/>
          <w:lang w:val="el-GR"/>
        </w:rPr>
        <w:t>_</w:t>
      </w:r>
      <w:r>
        <w:rPr>
          <w:sz w:val="18"/>
          <w:szCs w:val="18"/>
        </w:rPr>
        <w:t>ANARTHSH</w:t>
      </w:r>
      <w:r w:rsidRPr="00330D6D">
        <w:rPr>
          <w:sz w:val="18"/>
          <w:szCs w:val="18"/>
          <w:lang w:val="el-GR"/>
        </w:rPr>
        <w:t>.</w:t>
      </w:r>
      <w:r>
        <w:rPr>
          <w:sz w:val="18"/>
          <w:szCs w:val="18"/>
        </w:rPr>
        <w:t>pdf</w:t>
      </w:r>
    </w:p>
  </w:footnote>
  <w:footnote w:id="8">
    <w:p w14:paraId="51094FB2"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r>
        <w:rPr>
          <w:sz w:val="18"/>
          <w:szCs w:val="18"/>
        </w:rPr>
        <w:t>manuals</w:t>
      </w:r>
      <w:r w:rsidRPr="00330D6D">
        <w:rPr>
          <w:sz w:val="18"/>
          <w:szCs w:val="18"/>
          <w:lang w:val="el-GR"/>
        </w:rPr>
        <w:t>/</w:t>
      </w:r>
      <w:proofErr w:type="spellStart"/>
      <w:r>
        <w:rPr>
          <w:sz w:val="18"/>
          <w:szCs w:val="18"/>
        </w:rPr>
        <w:t>kodikas</w:t>
      </w:r>
      <w:proofErr w:type="spellEnd"/>
      <w:r w:rsidRPr="00330D6D">
        <w:rPr>
          <w:sz w:val="18"/>
          <w:szCs w:val="18"/>
          <w:lang w:val="el-GR"/>
        </w:rPr>
        <w:t>-</w:t>
      </w:r>
      <w:proofErr w:type="spellStart"/>
      <w:r>
        <w:rPr>
          <w:sz w:val="18"/>
          <w:szCs w:val="18"/>
        </w:rPr>
        <w:t>deontologias</w:t>
      </w:r>
      <w:proofErr w:type="spellEnd"/>
      <w:r w:rsidRPr="00330D6D">
        <w:rPr>
          <w:sz w:val="18"/>
          <w:szCs w:val="18"/>
          <w:lang w:val="el-GR"/>
        </w:rPr>
        <w:t>-</w:t>
      </w:r>
      <w:proofErr w:type="spellStart"/>
      <w:r>
        <w:rPr>
          <w:sz w:val="18"/>
          <w:szCs w:val="18"/>
        </w:rPr>
        <w:t>symvoulon</w:t>
      </w:r>
      <w:proofErr w:type="spellEnd"/>
      <w:r w:rsidRPr="00330D6D">
        <w:rPr>
          <w:sz w:val="18"/>
          <w:szCs w:val="18"/>
          <w:lang w:val="el-GR"/>
        </w:rPr>
        <w:t>-</w:t>
      </w:r>
      <w:proofErr w:type="spellStart"/>
      <w:r>
        <w:rPr>
          <w:sz w:val="18"/>
          <w:szCs w:val="18"/>
        </w:rPr>
        <w:t>akeraiotitas</w:t>
      </w:r>
      <w:proofErr w:type="spellEnd"/>
      <w:r w:rsidRPr="00330D6D">
        <w:rPr>
          <w:sz w:val="18"/>
          <w:szCs w:val="18"/>
          <w:lang w:val="el-GR"/>
        </w:rPr>
        <w:t>.</w:t>
      </w:r>
      <w:r>
        <w:rPr>
          <w:sz w:val="18"/>
          <w:szCs w:val="18"/>
        </w:rPr>
        <w:t>pdf</w:t>
      </w:r>
    </w:p>
  </w:footnote>
  <w:footnote w:id="9">
    <w:p w14:paraId="6D434AF5" w14:textId="77777777" w:rsidR="00432771" w:rsidRPr="00330D6D" w:rsidRDefault="00DE4AB2">
      <w:pPr>
        <w:spacing w:before="40" w:after="40"/>
        <w:rPr>
          <w:lang w:val="el-GR"/>
        </w:rPr>
      </w:pPr>
      <w:r>
        <w:rPr>
          <w:rStyle w:val="a5"/>
        </w:rPr>
        <w:footnoteRef/>
      </w:r>
      <w:r w:rsidRPr="00330D6D">
        <w:rPr>
          <w:sz w:val="18"/>
          <w:szCs w:val="18"/>
          <w:lang w:val="el-GR"/>
        </w:rPr>
        <w:t>Ο νόμος 5143/2024, που εγκρίθηκε στις 9 Οκτωβρίου 2024 και τέθηκε σε ισχύ την 1η Ιανουαρίου 2025, τροποποιεί το άρθρο 5 του Κώδικα Διοικητικής Διαδικασίας, το οποίο ρυθμίζει το δικαίωμα ενδιαφερόμενων μερών πρόσβασης σε διοικητικά έγγραφα που δημιουργούνται από δημόσιες υπηρεσίες.</w:t>
      </w:r>
    </w:p>
  </w:footnote>
  <w:footnote w:id="10">
    <w:p w14:paraId="499F9D67"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r>
        <w:rPr>
          <w:sz w:val="18"/>
          <w:szCs w:val="18"/>
        </w:rPr>
        <w:t>search</w:t>
      </w:r>
      <w:r w:rsidRPr="00330D6D">
        <w:rPr>
          <w:sz w:val="18"/>
          <w:szCs w:val="18"/>
          <w:lang w:val="el-GR"/>
        </w:rPr>
        <w:t>.</w:t>
      </w:r>
      <w:r>
        <w:rPr>
          <w:sz w:val="18"/>
          <w:szCs w:val="18"/>
        </w:rPr>
        <w:t>et</w:t>
      </w:r>
      <w:r w:rsidRPr="00330D6D">
        <w:rPr>
          <w:sz w:val="18"/>
          <w:szCs w:val="18"/>
          <w:lang w:val="el-GR"/>
        </w:rPr>
        <w:t>.</w:t>
      </w:r>
      <w:r>
        <w:rPr>
          <w:sz w:val="18"/>
          <w:szCs w:val="18"/>
        </w:rPr>
        <w:t>gr</w:t>
      </w:r>
      <w:r w:rsidRPr="00330D6D">
        <w:rPr>
          <w:sz w:val="18"/>
          <w:szCs w:val="18"/>
          <w:lang w:val="el-GR"/>
        </w:rPr>
        <w:t>/</w:t>
      </w:r>
      <w:r>
        <w:rPr>
          <w:sz w:val="18"/>
          <w:szCs w:val="18"/>
        </w:rPr>
        <w:t>el</w:t>
      </w:r>
      <w:r w:rsidRPr="00330D6D">
        <w:rPr>
          <w:sz w:val="18"/>
          <w:szCs w:val="18"/>
          <w:lang w:val="el-GR"/>
        </w:rPr>
        <w:t>/</w:t>
      </w:r>
      <w:proofErr w:type="spellStart"/>
      <w:r>
        <w:rPr>
          <w:sz w:val="18"/>
          <w:szCs w:val="18"/>
        </w:rPr>
        <w:t>fek</w:t>
      </w:r>
      <w:proofErr w:type="spellEnd"/>
      <w:r w:rsidRPr="00330D6D">
        <w:rPr>
          <w:sz w:val="18"/>
          <w:szCs w:val="18"/>
          <w:lang w:val="el-GR"/>
        </w:rPr>
        <w:t>/?</w:t>
      </w:r>
      <w:proofErr w:type="spellStart"/>
      <w:r>
        <w:rPr>
          <w:sz w:val="18"/>
          <w:szCs w:val="18"/>
        </w:rPr>
        <w:t>fekId</w:t>
      </w:r>
      <w:proofErr w:type="spellEnd"/>
      <w:r w:rsidRPr="00330D6D">
        <w:rPr>
          <w:sz w:val="18"/>
          <w:szCs w:val="18"/>
          <w:lang w:val="el-GR"/>
        </w:rPr>
        <w:t>=775582</w:t>
      </w:r>
    </w:p>
  </w:footnote>
  <w:footnote w:id="11">
    <w:p w14:paraId="0B6650C3"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r>
        <w:rPr>
          <w:sz w:val="18"/>
          <w:szCs w:val="18"/>
        </w:rPr>
        <w:t>www</w:t>
      </w:r>
      <w:r w:rsidRPr="00330D6D">
        <w:rPr>
          <w:sz w:val="18"/>
          <w:szCs w:val="18"/>
          <w:lang w:val="el-GR"/>
        </w:rPr>
        <w:t>.</w:t>
      </w:r>
      <w:proofErr w:type="spellStart"/>
      <w:r>
        <w:rPr>
          <w:sz w:val="18"/>
          <w:szCs w:val="18"/>
        </w:rPr>
        <w:t>ypes</w:t>
      </w:r>
      <w:proofErr w:type="spellEnd"/>
      <w:r w:rsidRPr="00330D6D">
        <w:rPr>
          <w:sz w:val="18"/>
          <w:szCs w:val="18"/>
          <w:lang w:val="el-GR"/>
        </w:rPr>
        <w:t>.</w:t>
      </w:r>
      <w:r>
        <w:rPr>
          <w:sz w:val="18"/>
          <w:szCs w:val="18"/>
        </w:rPr>
        <w:t>gr</w:t>
      </w:r>
      <w:r w:rsidRPr="00330D6D">
        <w:rPr>
          <w:sz w:val="18"/>
          <w:szCs w:val="18"/>
          <w:lang w:val="el-GR"/>
        </w:rPr>
        <w:t>/</w:t>
      </w:r>
      <w:proofErr w:type="spellStart"/>
      <w:r>
        <w:rPr>
          <w:sz w:val="18"/>
          <w:szCs w:val="18"/>
        </w:rPr>
        <w:t>wp</w:t>
      </w:r>
      <w:proofErr w:type="spellEnd"/>
      <w:r w:rsidRPr="00330D6D">
        <w:rPr>
          <w:sz w:val="18"/>
          <w:szCs w:val="18"/>
          <w:lang w:val="el-GR"/>
        </w:rPr>
        <w:t>-</w:t>
      </w:r>
      <w:r>
        <w:rPr>
          <w:sz w:val="18"/>
          <w:szCs w:val="18"/>
        </w:rPr>
        <w:t>content</w:t>
      </w:r>
      <w:r w:rsidRPr="00330D6D">
        <w:rPr>
          <w:sz w:val="18"/>
          <w:szCs w:val="18"/>
          <w:lang w:val="el-GR"/>
        </w:rPr>
        <w:t>/</w:t>
      </w:r>
      <w:r>
        <w:rPr>
          <w:sz w:val="18"/>
          <w:szCs w:val="18"/>
        </w:rPr>
        <w:t>uploads</w:t>
      </w:r>
      <w:r w:rsidRPr="00330D6D">
        <w:rPr>
          <w:sz w:val="18"/>
          <w:szCs w:val="18"/>
          <w:lang w:val="el-GR"/>
        </w:rPr>
        <w:t>/2025/01/</w:t>
      </w:r>
      <w:proofErr w:type="spellStart"/>
      <w:r>
        <w:rPr>
          <w:sz w:val="18"/>
          <w:szCs w:val="18"/>
        </w:rPr>
        <w:t>eggr</w:t>
      </w:r>
      <w:proofErr w:type="spellEnd"/>
      <w:r w:rsidRPr="00330D6D">
        <w:rPr>
          <w:sz w:val="18"/>
          <w:szCs w:val="18"/>
          <w:lang w:val="el-GR"/>
        </w:rPr>
        <w:t>21821-20241231.</w:t>
      </w:r>
      <w:r>
        <w:rPr>
          <w:sz w:val="18"/>
          <w:szCs w:val="18"/>
        </w:rPr>
        <w:t>pdf</w:t>
      </w:r>
    </w:p>
  </w:footnote>
  <w:footnote w:id="12">
    <w:p w14:paraId="6F35023B" w14:textId="77777777" w:rsidR="00432771" w:rsidRPr="00330D6D" w:rsidRDefault="00DE4AB2">
      <w:pPr>
        <w:spacing w:before="40" w:after="40"/>
        <w:rPr>
          <w:lang w:val="el-GR"/>
        </w:rPr>
      </w:pPr>
      <w:r>
        <w:rPr>
          <w:rStyle w:val="a5"/>
        </w:rPr>
        <w:footnoteRef/>
      </w:r>
      <w:r w:rsidRPr="00330D6D">
        <w:rPr>
          <w:sz w:val="18"/>
          <w:szCs w:val="18"/>
          <w:lang w:val="el-GR"/>
        </w:rPr>
        <w:t>Βλ. Έκθεση ΕΕ για το Κράτος Δικαίου (2025), σ. 14.</w:t>
      </w:r>
    </w:p>
  </w:footnote>
  <w:footnote w:id="13">
    <w:p w14:paraId="5FA396E1" w14:textId="77777777" w:rsidR="00432771" w:rsidRPr="00330D6D" w:rsidRDefault="00DE4AB2">
      <w:pPr>
        <w:spacing w:before="40" w:after="40"/>
        <w:rPr>
          <w:lang w:val="el-GR"/>
        </w:rPr>
      </w:pPr>
      <w:r>
        <w:rPr>
          <w:rStyle w:val="a5"/>
        </w:rPr>
        <w:footnoteRef/>
      </w:r>
      <w:r w:rsidRPr="00330D6D">
        <w:rPr>
          <w:sz w:val="18"/>
          <w:szCs w:val="18"/>
          <w:lang w:val="el-GR"/>
        </w:rPr>
        <w:t>Ο αριθμός σχεδίων νόμων που δημοσιεύθηκαν για διαβούλευση μικρότερης των δύο εβδομάδων μειώθηκε από 17 το 2023 σε 8 το 2024 και μηδέν το 2025. Αντιθέτως, ο αριθμός διαβουλεύσεων άνω των 15 ημερών αυξήθηκε σημαντικά, από 1 σχέδιο νόμου το 2024 σε 14 το 2025.</w:t>
      </w:r>
    </w:p>
  </w:footnote>
  <w:footnote w:id="14">
    <w:p w14:paraId="21E022E9" w14:textId="77777777" w:rsidR="00432771" w:rsidRPr="00330D6D" w:rsidRDefault="00DE4AB2">
      <w:pPr>
        <w:spacing w:before="40" w:after="40"/>
        <w:rPr>
          <w:lang w:val="el-GR"/>
        </w:rPr>
      </w:pPr>
      <w:r>
        <w:rPr>
          <w:rStyle w:val="a5"/>
        </w:rPr>
        <w:footnoteRef/>
      </w:r>
      <w:r w:rsidRPr="00330D6D">
        <w:rPr>
          <w:sz w:val="18"/>
          <w:szCs w:val="18"/>
          <w:lang w:val="el-GR"/>
        </w:rPr>
        <w:t>Η Οικονομική και Κοινωνική Επιτροπή είναι γνωμοδοτικό όργανο που συστάθηκε το 1994, αποτελούμενο από εργοδότες, εργαζομένους και άλλα ενδιαφερόμενα μέρη. Μέρος της αποστολής της είναι η διατύπωση γνωμών για σχέδια νομοθεσίας σε θέματα κοινωνικοοικονομικής πολιτικής.</w:t>
      </w:r>
    </w:p>
  </w:footnote>
  <w:footnote w:id="15">
    <w:p w14:paraId="2EA81113" w14:textId="77777777" w:rsidR="00432771" w:rsidRPr="00330D6D" w:rsidRDefault="00DE4AB2">
      <w:pPr>
        <w:spacing w:before="40" w:after="40"/>
        <w:rPr>
          <w:lang w:val="el-GR"/>
        </w:rPr>
      </w:pPr>
      <w:r>
        <w:rPr>
          <w:rStyle w:val="a5"/>
        </w:rPr>
        <w:footnoteRef/>
      </w:r>
      <w:r w:rsidRPr="00330D6D">
        <w:rPr>
          <w:sz w:val="18"/>
          <w:szCs w:val="18"/>
          <w:lang w:val="el-GR"/>
        </w:rPr>
        <w:t xml:space="preserve">Οι πληροφορίες αυτές περιλαμβάνονται επίσης στην Έκθεση ΕΕ για το Κράτος Δικαίου (2025), </w:t>
      </w:r>
      <w:proofErr w:type="spellStart"/>
      <w:r w:rsidRPr="00330D6D">
        <w:rPr>
          <w:sz w:val="18"/>
          <w:szCs w:val="18"/>
          <w:lang w:val="el-GR"/>
        </w:rPr>
        <w:t>σσ</w:t>
      </w:r>
      <w:proofErr w:type="spellEnd"/>
      <w:r w:rsidRPr="00330D6D">
        <w:rPr>
          <w:sz w:val="18"/>
          <w:szCs w:val="18"/>
          <w:lang w:val="el-GR"/>
        </w:rPr>
        <w:t>. 16-17.</w:t>
      </w:r>
    </w:p>
  </w:footnote>
  <w:footnote w:id="16">
    <w:p w14:paraId="391E9FBB" w14:textId="77777777" w:rsidR="00432771" w:rsidRPr="00330D6D" w:rsidRDefault="00DE4AB2">
      <w:pPr>
        <w:spacing w:before="40" w:after="40"/>
        <w:rPr>
          <w:lang w:val="el-GR"/>
        </w:rPr>
      </w:pPr>
      <w:r>
        <w:rPr>
          <w:rStyle w:val="a5"/>
        </w:rPr>
        <w:footnoteRef/>
      </w:r>
      <w:r w:rsidRPr="00330D6D">
        <w:rPr>
          <w:sz w:val="18"/>
          <w:szCs w:val="18"/>
          <w:lang w:val="el-GR"/>
        </w:rPr>
        <w:t>Σύμφωνα με το τροποποιημένο άρθρο 72 παρ. 4, κάθε ζήτημα εφαρμογής της υποχρέωσης αποφυγής συγκρούσεων συμφερόντων ρυθμίζεται με απόφαση του Γενικού Γραμματέα Νομικών και Κοινοβουλευτικών Υποθέσεων. Το τροποποιημένο άρθρο 74 παρ. 1 χορηγεί στον Γενικό Γραμματέα εξουσία να παραπέμπει υποθέσεις στην Επιτροπή Δεοντολογίας.</w:t>
      </w:r>
    </w:p>
  </w:footnote>
  <w:footnote w:id="17">
    <w:p w14:paraId="66E28A62"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proofErr w:type="spellStart"/>
      <w:r>
        <w:rPr>
          <w:sz w:val="18"/>
          <w:szCs w:val="18"/>
        </w:rPr>
        <w:t>epitropi</w:t>
      </w:r>
      <w:proofErr w:type="spellEnd"/>
      <w:r w:rsidRPr="00330D6D">
        <w:rPr>
          <w:sz w:val="18"/>
          <w:szCs w:val="18"/>
          <w:lang w:val="el-GR"/>
        </w:rPr>
        <w:t>_</w:t>
      </w:r>
      <w:proofErr w:type="spellStart"/>
      <w:r>
        <w:rPr>
          <w:sz w:val="18"/>
          <w:szCs w:val="18"/>
        </w:rPr>
        <w:t>deontologias</w:t>
      </w:r>
      <w:proofErr w:type="spellEnd"/>
      <w:r w:rsidRPr="00330D6D">
        <w:rPr>
          <w:sz w:val="18"/>
          <w:szCs w:val="18"/>
          <w:lang w:val="el-GR"/>
        </w:rPr>
        <w:t>/2024/</w:t>
      </w:r>
      <w:proofErr w:type="spellStart"/>
      <w:r>
        <w:rPr>
          <w:sz w:val="18"/>
          <w:szCs w:val="18"/>
        </w:rPr>
        <w:t>Apofasi</w:t>
      </w:r>
      <w:proofErr w:type="spellEnd"/>
      <w:r w:rsidRPr="00330D6D">
        <w:rPr>
          <w:sz w:val="18"/>
          <w:szCs w:val="18"/>
          <w:lang w:val="el-GR"/>
        </w:rPr>
        <w:t>_15_2024.</w:t>
      </w:r>
      <w:r>
        <w:rPr>
          <w:sz w:val="18"/>
          <w:szCs w:val="18"/>
        </w:rPr>
        <w:t>pdf</w:t>
      </w:r>
      <w:r w:rsidRPr="00330D6D">
        <w:rPr>
          <w:sz w:val="18"/>
          <w:szCs w:val="18"/>
          <w:lang w:val="el-GR"/>
        </w:rPr>
        <w:t xml:space="preserve"> </w:t>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proofErr w:type="spellStart"/>
      <w:r>
        <w:rPr>
          <w:sz w:val="18"/>
          <w:szCs w:val="18"/>
        </w:rPr>
        <w:t>epitropi</w:t>
      </w:r>
      <w:proofErr w:type="spellEnd"/>
      <w:r w:rsidRPr="00330D6D">
        <w:rPr>
          <w:sz w:val="18"/>
          <w:szCs w:val="18"/>
          <w:lang w:val="el-GR"/>
        </w:rPr>
        <w:t>_</w:t>
      </w:r>
      <w:proofErr w:type="spellStart"/>
      <w:r>
        <w:rPr>
          <w:sz w:val="18"/>
          <w:szCs w:val="18"/>
        </w:rPr>
        <w:t>deontologias</w:t>
      </w:r>
      <w:proofErr w:type="spellEnd"/>
      <w:r w:rsidRPr="00330D6D">
        <w:rPr>
          <w:sz w:val="18"/>
          <w:szCs w:val="18"/>
          <w:lang w:val="el-GR"/>
        </w:rPr>
        <w:t>/2025/</w:t>
      </w:r>
      <w:proofErr w:type="spellStart"/>
      <w:r>
        <w:rPr>
          <w:sz w:val="18"/>
          <w:szCs w:val="18"/>
        </w:rPr>
        <w:t>ead</w:t>
      </w:r>
      <w:proofErr w:type="spellEnd"/>
      <w:r w:rsidRPr="00330D6D">
        <w:rPr>
          <w:sz w:val="18"/>
          <w:szCs w:val="18"/>
          <w:lang w:val="el-GR"/>
        </w:rPr>
        <w:t>-</w:t>
      </w:r>
      <w:r>
        <w:rPr>
          <w:sz w:val="18"/>
          <w:szCs w:val="18"/>
        </w:rPr>
        <w:t>ed</w:t>
      </w:r>
      <w:r w:rsidRPr="00330D6D">
        <w:rPr>
          <w:sz w:val="18"/>
          <w:szCs w:val="18"/>
          <w:lang w:val="el-GR"/>
        </w:rPr>
        <w:t>-</w:t>
      </w:r>
      <w:proofErr w:type="spellStart"/>
      <w:r>
        <w:rPr>
          <w:sz w:val="18"/>
          <w:szCs w:val="18"/>
        </w:rPr>
        <w:t>apofasi</w:t>
      </w:r>
      <w:proofErr w:type="spellEnd"/>
      <w:r w:rsidRPr="00330D6D">
        <w:rPr>
          <w:sz w:val="18"/>
          <w:szCs w:val="18"/>
          <w:lang w:val="el-GR"/>
        </w:rPr>
        <w:t>_18_2025.</w:t>
      </w:r>
      <w:r>
        <w:rPr>
          <w:sz w:val="18"/>
          <w:szCs w:val="18"/>
        </w:rPr>
        <w:t>pdf</w:t>
      </w:r>
      <w:r w:rsidRPr="00330D6D">
        <w:rPr>
          <w:sz w:val="18"/>
          <w:szCs w:val="18"/>
          <w:lang w:val="el-GR"/>
        </w:rPr>
        <w:t xml:space="preserve"> </w:t>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proofErr w:type="spellStart"/>
      <w:r>
        <w:rPr>
          <w:sz w:val="18"/>
          <w:szCs w:val="18"/>
        </w:rPr>
        <w:t>epitropi</w:t>
      </w:r>
      <w:proofErr w:type="spellEnd"/>
      <w:r w:rsidRPr="00330D6D">
        <w:rPr>
          <w:sz w:val="18"/>
          <w:szCs w:val="18"/>
          <w:lang w:val="el-GR"/>
        </w:rPr>
        <w:t>_</w:t>
      </w:r>
      <w:proofErr w:type="spellStart"/>
      <w:r>
        <w:rPr>
          <w:sz w:val="18"/>
          <w:szCs w:val="18"/>
        </w:rPr>
        <w:t>deontologias</w:t>
      </w:r>
      <w:proofErr w:type="spellEnd"/>
      <w:r w:rsidRPr="00330D6D">
        <w:rPr>
          <w:sz w:val="18"/>
          <w:szCs w:val="18"/>
          <w:lang w:val="el-GR"/>
        </w:rPr>
        <w:t>/2025/</w:t>
      </w:r>
      <w:proofErr w:type="spellStart"/>
      <w:r>
        <w:rPr>
          <w:sz w:val="18"/>
          <w:szCs w:val="18"/>
        </w:rPr>
        <w:t>ead</w:t>
      </w:r>
      <w:proofErr w:type="spellEnd"/>
      <w:r w:rsidRPr="00330D6D">
        <w:rPr>
          <w:sz w:val="18"/>
          <w:szCs w:val="18"/>
          <w:lang w:val="el-GR"/>
        </w:rPr>
        <w:t>-</w:t>
      </w:r>
      <w:r>
        <w:rPr>
          <w:sz w:val="18"/>
          <w:szCs w:val="18"/>
        </w:rPr>
        <w:t>ed</w:t>
      </w:r>
      <w:r w:rsidRPr="00330D6D">
        <w:rPr>
          <w:sz w:val="18"/>
          <w:szCs w:val="18"/>
          <w:lang w:val="el-GR"/>
        </w:rPr>
        <w:t>-</w:t>
      </w:r>
      <w:proofErr w:type="spellStart"/>
      <w:r>
        <w:rPr>
          <w:sz w:val="18"/>
          <w:szCs w:val="18"/>
        </w:rPr>
        <w:t>apofasi</w:t>
      </w:r>
      <w:proofErr w:type="spellEnd"/>
      <w:r w:rsidRPr="00330D6D">
        <w:rPr>
          <w:sz w:val="18"/>
          <w:szCs w:val="18"/>
          <w:lang w:val="el-GR"/>
        </w:rPr>
        <w:t>_19_2025.</w:t>
      </w:r>
      <w:r>
        <w:rPr>
          <w:sz w:val="18"/>
          <w:szCs w:val="18"/>
        </w:rPr>
        <w:t>pdf</w:t>
      </w:r>
      <w:r w:rsidRPr="00330D6D">
        <w:rPr>
          <w:sz w:val="18"/>
          <w:szCs w:val="18"/>
          <w:lang w:val="el-GR"/>
        </w:rPr>
        <w:t xml:space="preserve"> </w:t>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images</w:t>
      </w:r>
      <w:r w:rsidRPr="00330D6D">
        <w:rPr>
          <w:sz w:val="18"/>
          <w:szCs w:val="18"/>
          <w:lang w:val="el-GR"/>
        </w:rPr>
        <w:t>/</w:t>
      </w:r>
      <w:proofErr w:type="spellStart"/>
      <w:r>
        <w:rPr>
          <w:sz w:val="18"/>
          <w:szCs w:val="18"/>
        </w:rPr>
        <w:t>epitropi</w:t>
      </w:r>
      <w:proofErr w:type="spellEnd"/>
      <w:r w:rsidRPr="00330D6D">
        <w:rPr>
          <w:sz w:val="18"/>
          <w:szCs w:val="18"/>
          <w:lang w:val="el-GR"/>
        </w:rPr>
        <w:t>_</w:t>
      </w:r>
      <w:proofErr w:type="spellStart"/>
      <w:r>
        <w:rPr>
          <w:sz w:val="18"/>
          <w:szCs w:val="18"/>
        </w:rPr>
        <w:t>deontologias</w:t>
      </w:r>
      <w:proofErr w:type="spellEnd"/>
      <w:r w:rsidRPr="00330D6D">
        <w:rPr>
          <w:sz w:val="18"/>
          <w:szCs w:val="18"/>
          <w:lang w:val="el-GR"/>
        </w:rPr>
        <w:t>/2025/</w:t>
      </w:r>
      <w:proofErr w:type="spellStart"/>
      <w:r>
        <w:rPr>
          <w:sz w:val="18"/>
          <w:szCs w:val="18"/>
        </w:rPr>
        <w:t>ead</w:t>
      </w:r>
      <w:proofErr w:type="spellEnd"/>
      <w:r w:rsidRPr="00330D6D">
        <w:rPr>
          <w:sz w:val="18"/>
          <w:szCs w:val="18"/>
          <w:lang w:val="el-GR"/>
        </w:rPr>
        <w:t>-</w:t>
      </w:r>
      <w:r>
        <w:rPr>
          <w:sz w:val="18"/>
          <w:szCs w:val="18"/>
        </w:rPr>
        <w:t>ed</w:t>
      </w:r>
      <w:r w:rsidRPr="00330D6D">
        <w:rPr>
          <w:sz w:val="18"/>
          <w:szCs w:val="18"/>
          <w:lang w:val="el-GR"/>
        </w:rPr>
        <w:t>-</w:t>
      </w:r>
      <w:proofErr w:type="spellStart"/>
      <w:r>
        <w:rPr>
          <w:sz w:val="18"/>
          <w:szCs w:val="18"/>
        </w:rPr>
        <w:t>apofasi</w:t>
      </w:r>
      <w:proofErr w:type="spellEnd"/>
      <w:r w:rsidRPr="00330D6D">
        <w:rPr>
          <w:sz w:val="18"/>
          <w:szCs w:val="18"/>
          <w:lang w:val="el-GR"/>
        </w:rPr>
        <w:t>_22_2025.</w:t>
      </w:r>
      <w:r>
        <w:rPr>
          <w:sz w:val="18"/>
          <w:szCs w:val="18"/>
        </w:rPr>
        <w:t>pdf</w:t>
      </w:r>
    </w:p>
  </w:footnote>
  <w:footnote w:id="18">
    <w:p w14:paraId="1BE3B1AA"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r>
        <w:rPr>
          <w:sz w:val="18"/>
          <w:szCs w:val="18"/>
        </w:rPr>
        <w:t>complaints</w:t>
      </w:r>
      <w:r w:rsidRPr="00330D6D">
        <w:rPr>
          <w:sz w:val="18"/>
          <w:szCs w:val="18"/>
          <w:lang w:val="el-GR"/>
        </w:rPr>
        <w:t>-</w:t>
      </w:r>
      <w:proofErr w:type="spellStart"/>
      <w:r>
        <w:rPr>
          <w:sz w:val="18"/>
          <w:szCs w:val="18"/>
        </w:rPr>
        <w:t>deontologia</w:t>
      </w:r>
      <w:proofErr w:type="spellEnd"/>
      <w:r w:rsidRPr="00330D6D">
        <w:rPr>
          <w:sz w:val="18"/>
          <w:szCs w:val="18"/>
          <w:lang w:val="el-GR"/>
        </w:rPr>
        <w:t>/</w:t>
      </w:r>
    </w:p>
  </w:footnote>
  <w:footnote w:id="19">
    <w:p w14:paraId="092374FE"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w:t>
      </w:r>
      <w:proofErr w:type="spellStart"/>
      <w:r>
        <w:rPr>
          <w:sz w:val="18"/>
          <w:szCs w:val="18"/>
        </w:rPr>
        <w:t>xrimatodotika</w:t>
      </w:r>
      <w:proofErr w:type="spellEnd"/>
      <w:r w:rsidRPr="00330D6D">
        <w:rPr>
          <w:sz w:val="18"/>
          <w:szCs w:val="18"/>
          <w:lang w:val="el-GR"/>
        </w:rPr>
        <w:t>-</w:t>
      </w:r>
      <w:proofErr w:type="spellStart"/>
      <w:r>
        <w:rPr>
          <w:sz w:val="18"/>
          <w:szCs w:val="18"/>
        </w:rPr>
        <w:t>ergaleia</w:t>
      </w:r>
      <w:proofErr w:type="spellEnd"/>
      <w:r w:rsidRPr="00330D6D">
        <w:rPr>
          <w:sz w:val="18"/>
          <w:szCs w:val="18"/>
          <w:lang w:val="el-GR"/>
        </w:rPr>
        <w:t>/</w:t>
      </w:r>
      <w:proofErr w:type="spellStart"/>
      <w:r>
        <w:rPr>
          <w:sz w:val="18"/>
          <w:szCs w:val="18"/>
        </w:rPr>
        <w:t>ee</w:t>
      </w:r>
      <w:proofErr w:type="spellEnd"/>
      <w:r w:rsidRPr="00330D6D">
        <w:rPr>
          <w:sz w:val="18"/>
          <w:szCs w:val="18"/>
          <w:lang w:val="el-GR"/>
        </w:rPr>
        <w:t>-</w:t>
      </w:r>
      <w:r>
        <w:rPr>
          <w:sz w:val="18"/>
          <w:szCs w:val="18"/>
        </w:rPr>
        <w:t>grants</w:t>
      </w:r>
      <w:r w:rsidRPr="00330D6D">
        <w:rPr>
          <w:sz w:val="18"/>
          <w:szCs w:val="18"/>
          <w:lang w:val="el-GR"/>
        </w:rPr>
        <w:t>-2014-2021/</w:t>
      </w:r>
      <w:proofErr w:type="spellStart"/>
      <w:r>
        <w:rPr>
          <w:sz w:val="18"/>
          <w:szCs w:val="18"/>
        </w:rPr>
        <w:t>paradotea</w:t>
      </w:r>
      <w:proofErr w:type="spellEnd"/>
      <w:r w:rsidRPr="00330D6D">
        <w:rPr>
          <w:sz w:val="18"/>
          <w:szCs w:val="18"/>
          <w:lang w:val="el-GR"/>
        </w:rPr>
        <w:t>-</w:t>
      </w:r>
      <w:r>
        <w:rPr>
          <w:sz w:val="18"/>
          <w:szCs w:val="18"/>
        </w:rPr>
        <w:t>praxis</w:t>
      </w:r>
      <w:r w:rsidRPr="00330D6D">
        <w:rPr>
          <w:sz w:val="18"/>
          <w:szCs w:val="18"/>
          <w:lang w:val="el-GR"/>
        </w:rPr>
        <w:t>-</w:t>
      </w:r>
      <w:proofErr w:type="spellStart"/>
      <w:r>
        <w:rPr>
          <w:sz w:val="18"/>
          <w:szCs w:val="18"/>
        </w:rPr>
        <w:t>enishisis</w:t>
      </w:r>
      <w:proofErr w:type="spellEnd"/>
      <w:r w:rsidRPr="00330D6D">
        <w:rPr>
          <w:sz w:val="18"/>
          <w:szCs w:val="18"/>
          <w:lang w:val="el-GR"/>
        </w:rPr>
        <w:t>-</w:t>
      </w:r>
      <w:proofErr w:type="spellStart"/>
      <w:r>
        <w:rPr>
          <w:sz w:val="18"/>
          <w:szCs w:val="18"/>
        </w:rPr>
        <w:t>tou</w:t>
      </w:r>
      <w:proofErr w:type="spellEnd"/>
      <w:r w:rsidRPr="00330D6D">
        <w:rPr>
          <w:sz w:val="18"/>
          <w:szCs w:val="18"/>
          <w:lang w:val="el-GR"/>
        </w:rPr>
        <w:t>-</w:t>
      </w:r>
      <w:proofErr w:type="spellStart"/>
      <w:r>
        <w:rPr>
          <w:sz w:val="18"/>
          <w:szCs w:val="18"/>
        </w:rPr>
        <w:t>plaisiou</w:t>
      </w:r>
      <w:proofErr w:type="spellEnd"/>
      <w:r w:rsidRPr="00330D6D">
        <w:rPr>
          <w:sz w:val="18"/>
          <w:szCs w:val="18"/>
          <w:lang w:val="el-GR"/>
        </w:rPr>
        <w:t>-</w:t>
      </w:r>
      <w:proofErr w:type="spellStart"/>
      <w:r>
        <w:rPr>
          <w:sz w:val="18"/>
          <w:szCs w:val="18"/>
        </w:rPr>
        <w:t>akeraiotita</w:t>
      </w:r>
      <w:proofErr w:type="spellEnd"/>
      <w:r w:rsidRPr="00330D6D">
        <w:rPr>
          <w:sz w:val="18"/>
          <w:szCs w:val="18"/>
          <w:lang w:val="el-GR"/>
        </w:rPr>
        <w:t>-</w:t>
      </w:r>
      <w:proofErr w:type="spellStart"/>
      <w:r>
        <w:rPr>
          <w:sz w:val="18"/>
          <w:szCs w:val="18"/>
        </w:rPr>
        <w:t>diafania</w:t>
      </w:r>
      <w:proofErr w:type="spellEnd"/>
      <w:r w:rsidRPr="00330D6D">
        <w:rPr>
          <w:sz w:val="18"/>
          <w:szCs w:val="18"/>
          <w:lang w:val="el-GR"/>
        </w:rPr>
        <w:t>-</w:t>
      </w:r>
      <w:proofErr w:type="spellStart"/>
      <w:r>
        <w:rPr>
          <w:sz w:val="18"/>
          <w:szCs w:val="18"/>
        </w:rPr>
        <w:t>katapolemisi</w:t>
      </w:r>
      <w:proofErr w:type="spellEnd"/>
      <w:r w:rsidRPr="00330D6D">
        <w:rPr>
          <w:sz w:val="18"/>
          <w:szCs w:val="18"/>
          <w:lang w:val="el-GR"/>
        </w:rPr>
        <w:t>-</w:t>
      </w:r>
      <w:proofErr w:type="spellStart"/>
      <w:r>
        <w:rPr>
          <w:sz w:val="18"/>
          <w:szCs w:val="18"/>
        </w:rPr>
        <w:t>diafthoras</w:t>
      </w:r>
      <w:proofErr w:type="spellEnd"/>
    </w:p>
  </w:footnote>
  <w:footnote w:id="20">
    <w:p w14:paraId="304BEA86" w14:textId="77777777" w:rsidR="00432771" w:rsidRPr="00330D6D" w:rsidRDefault="00DE4AB2">
      <w:pPr>
        <w:spacing w:before="40" w:after="40"/>
        <w:rPr>
          <w:lang w:val="el-GR"/>
        </w:rPr>
      </w:pPr>
      <w:r>
        <w:rPr>
          <w:rStyle w:val="a5"/>
        </w:rPr>
        <w:footnoteRef/>
      </w:r>
      <w:r w:rsidRPr="00330D6D">
        <w:rPr>
          <w:sz w:val="18"/>
          <w:szCs w:val="18"/>
          <w:lang w:val="el-GR"/>
        </w:rPr>
        <w:t>Οι ετήσιες Εκθέσεις Δραστηριοτήτων της Επιτροπής Διερεύνησης Δηλώσεων Περιουσίας (ΕΔΔΠ) είναι διαθέσιμες μέσω του ακόλουθου συνδέσμου: Επιτροπή Ελέγχου &gt; Η Επιτροπή.</w:t>
      </w:r>
    </w:p>
  </w:footnote>
  <w:footnote w:id="21">
    <w:p w14:paraId="6B70DDA2" w14:textId="77777777" w:rsidR="00432771" w:rsidRPr="00330D6D" w:rsidRDefault="00DE4AB2">
      <w:pPr>
        <w:spacing w:before="40" w:after="40"/>
        <w:rPr>
          <w:lang w:val="el-GR"/>
        </w:rPr>
      </w:pPr>
      <w:r>
        <w:rPr>
          <w:rStyle w:val="a5"/>
        </w:rPr>
        <w:footnoteRef/>
      </w:r>
      <w:r w:rsidRPr="00330D6D">
        <w:rPr>
          <w:sz w:val="18"/>
          <w:szCs w:val="18"/>
          <w:lang w:val="el-GR"/>
        </w:rPr>
        <w:t>Το 2023, 28 περιπτώσεις παραβάσεων παραπέμφθηκαν στις εισαγγελικές αρχές. Το 2024, το Ελεγκτικό Συνέδριο εξέδωσε έξι αποφάσεις και είχε εννέα εκκρεμείς αιτήσεις για αδικαιολόγητα περιουσιακά στοιχεία.</w:t>
      </w:r>
    </w:p>
  </w:footnote>
  <w:footnote w:id="22">
    <w:p w14:paraId="63F39094" w14:textId="77777777" w:rsidR="00432771" w:rsidRPr="00330D6D" w:rsidRDefault="00DE4AB2">
      <w:pPr>
        <w:spacing w:before="40" w:after="40"/>
        <w:rPr>
          <w:lang w:val="el-GR"/>
        </w:rPr>
      </w:pPr>
      <w:r>
        <w:rPr>
          <w:rStyle w:val="a5"/>
        </w:rPr>
        <w:footnoteRef/>
      </w:r>
      <w:r w:rsidRPr="00330D6D">
        <w:rPr>
          <w:sz w:val="18"/>
          <w:szCs w:val="18"/>
          <w:lang w:val="el-GR"/>
        </w:rPr>
        <w:t>Στα τέλη του 2024, είχαν υποβληθεί 340.000 δηλώσεις, που αντιπροσωπεύουν το 60% του συνολικού αριθμού υπόχρεων προσώπων.</w:t>
      </w:r>
    </w:p>
  </w:footnote>
  <w:footnote w:id="23">
    <w:p w14:paraId="11FE5A01" w14:textId="77777777" w:rsidR="00432771" w:rsidRPr="00330D6D" w:rsidRDefault="00DE4AB2">
      <w:pPr>
        <w:spacing w:before="40" w:after="40"/>
        <w:rPr>
          <w:lang w:val="el-GR"/>
        </w:rPr>
      </w:pPr>
      <w:r>
        <w:rPr>
          <w:rStyle w:val="a5"/>
        </w:rPr>
        <w:footnoteRef/>
      </w:r>
      <w:r w:rsidRPr="00330D6D">
        <w:rPr>
          <w:sz w:val="18"/>
          <w:szCs w:val="18"/>
          <w:lang w:val="el-GR"/>
        </w:rPr>
        <w:t>Οι πληροφορίες αυτές περιλαμβάνονται στην Έκθεση ΕΕ για το Κράτος Δικαίου (2024), σ. 14.</w:t>
      </w:r>
    </w:p>
  </w:footnote>
  <w:footnote w:id="24">
    <w:p w14:paraId="65CFA2D7" w14:textId="77777777" w:rsidR="00432771" w:rsidRPr="00330D6D" w:rsidRDefault="00DE4AB2">
      <w:pPr>
        <w:spacing w:before="40" w:after="40"/>
        <w:rPr>
          <w:lang w:val="el-GR"/>
        </w:rPr>
      </w:pPr>
      <w:r>
        <w:rPr>
          <w:rStyle w:val="a5"/>
        </w:rPr>
        <w:footnoteRef/>
      </w:r>
      <w:r w:rsidRPr="00330D6D">
        <w:rPr>
          <w:sz w:val="18"/>
          <w:szCs w:val="18"/>
          <w:lang w:val="el-GR"/>
        </w:rPr>
        <w:t xml:space="preserve">Οι πληροφορίες αυτές περιλαμβάνονται στην Έκθεση ΕΕ για το Κράτος Δικαίου (2025), </w:t>
      </w:r>
      <w:proofErr w:type="spellStart"/>
      <w:r w:rsidRPr="00330D6D">
        <w:rPr>
          <w:sz w:val="18"/>
          <w:szCs w:val="18"/>
          <w:lang w:val="el-GR"/>
        </w:rPr>
        <w:t>σσ</w:t>
      </w:r>
      <w:proofErr w:type="spellEnd"/>
      <w:r w:rsidRPr="00330D6D">
        <w:rPr>
          <w:sz w:val="18"/>
          <w:szCs w:val="18"/>
          <w:lang w:val="el-GR"/>
        </w:rPr>
        <w:t>. 9-10.</w:t>
      </w:r>
    </w:p>
  </w:footnote>
  <w:footnote w:id="25">
    <w:p w14:paraId="69A70112" w14:textId="77777777" w:rsidR="00432771" w:rsidRPr="00330D6D" w:rsidRDefault="00DE4AB2">
      <w:pPr>
        <w:spacing w:before="40" w:after="40"/>
        <w:rPr>
          <w:lang w:val="el-GR"/>
        </w:rPr>
      </w:pPr>
      <w:r>
        <w:rPr>
          <w:rStyle w:val="a5"/>
        </w:rPr>
        <w:footnoteRef/>
      </w:r>
      <w:r w:rsidRPr="00330D6D">
        <w:rPr>
          <w:sz w:val="18"/>
          <w:szCs w:val="18"/>
          <w:lang w:val="el-GR"/>
        </w:rPr>
        <w:t>Αντιμετωπίζει αύξηση 7%-10% στους ελέγχους. Οι επαληθεύσεις υψηλού κινδύνου ανήλθαν σε 5% (4% το 2023). 109 από 9.532 περιπτώσεις που εστάλησαν στον εισαγγελέα αφορούσαν πολιτικώς εκτεθειμένα πρόσωπα ή ΑΥΕΚ (Έκθεση ΕΕ για το Κράτος Δικαίου (2025), σ. 10, υποσημείωση 56).</w:t>
      </w:r>
    </w:p>
  </w:footnote>
  <w:footnote w:id="26">
    <w:p w14:paraId="46E1101E" w14:textId="77777777" w:rsidR="00432771" w:rsidRPr="00330D6D" w:rsidRDefault="00DE4AB2">
      <w:pPr>
        <w:spacing w:before="40" w:after="40"/>
        <w:rPr>
          <w:lang w:val="el-GR"/>
        </w:rPr>
      </w:pPr>
      <w:r>
        <w:rPr>
          <w:rStyle w:val="a5"/>
        </w:rPr>
        <w:footnoteRef/>
      </w:r>
      <w:r w:rsidRPr="00330D6D">
        <w:rPr>
          <w:sz w:val="18"/>
          <w:szCs w:val="18"/>
          <w:lang w:val="el-GR"/>
        </w:rPr>
        <w:t>Σύμφωνα με τα στατιστικά στοιχεία της παρ. 119 της Έκθεσης Αξιολόγησης, το 14% του αστυνομικού προσωπικού όλων των βαθμών ήταν γυναίκες έως τις 22 Σεπτεμβρίου 2021.</w:t>
      </w:r>
    </w:p>
  </w:footnote>
  <w:footnote w:id="27">
    <w:p w14:paraId="43341D0C" w14:textId="77777777" w:rsidR="00432771" w:rsidRPr="00330D6D" w:rsidRDefault="00DE4AB2">
      <w:pPr>
        <w:spacing w:before="40" w:after="40"/>
        <w:rPr>
          <w:lang w:val="el-GR"/>
        </w:rPr>
      </w:pPr>
      <w:r>
        <w:rPr>
          <w:rStyle w:val="a5"/>
        </w:rPr>
        <w:footnoteRef/>
      </w:r>
      <w:r w:rsidRPr="00330D6D">
        <w:rPr>
          <w:sz w:val="18"/>
          <w:szCs w:val="18"/>
          <w:lang w:val="el-GR"/>
        </w:rPr>
        <w:t xml:space="preserve">Απόφαση Υπουργικού Συμβουλίου </w:t>
      </w:r>
      <w:proofErr w:type="spellStart"/>
      <w:r w:rsidRPr="00330D6D">
        <w:rPr>
          <w:sz w:val="18"/>
          <w:szCs w:val="18"/>
          <w:lang w:val="el-GR"/>
        </w:rPr>
        <w:t>αρ</w:t>
      </w:r>
      <w:proofErr w:type="spellEnd"/>
      <w:r w:rsidRPr="00330D6D">
        <w:rPr>
          <w:sz w:val="18"/>
          <w:szCs w:val="18"/>
          <w:lang w:val="el-GR"/>
        </w:rPr>
        <w:t>. 38 της 30-07-2024 (ΦΕΚ Α 132/12-08-2024).</w:t>
      </w:r>
    </w:p>
  </w:footnote>
  <w:footnote w:id="28">
    <w:p w14:paraId="414B4082" w14:textId="77777777" w:rsidR="00432771" w:rsidRPr="00330D6D" w:rsidRDefault="00DE4AB2">
      <w:pPr>
        <w:spacing w:before="40" w:after="40"/>
        <w:rPr>
          <w:lang w:val="el-GR"/>
        </w:rPr>
      </w:pPr>
      <w:r>
        <w:rPr>
          <w:rStyle w:val="a5"/>
        </w:rPr>
        <w:footnoteRef/>
      </w:r>
      <w:r w:rsidRPr="00330D6D">
        <w:rPr>
          <w:sz w:val="18"/>
          <w:szCs w:val="18"/>
          <w:lang w:val="el-GR"/>
        </w:rPr>
        <w:t xml:space="preserve">Προεδρικό Διάταγμα </w:t>
      </w:r>
      <w:proofErr w:type="spellStart"/>
      <w:r w:rsidRPr="00330D6D">
        <w:rPr>
          <w:sz w:val="18"/>
          <w:szCs w:val="18"/>
          <w:lang w:val="el-GR"/>
        </w:rPr>
        <w:t>αρ</w:t>
      </w:r>
      <w:proofErr w:type="spellEnd"/>
      <w:r w:rsidRPr="00330D6D">
        <w:rPr>
          <w:sz w:val="18"/>
          <w:szCs w:val="18"/>
          <w:lang w:val="el-GR"/>
        </w:rPr>
        <w:t>. 61/2024 της 5ης Νοεμβρίου 2024 (ΦΕΚ Α 174/2024) τροποποίησε το ΠΔ 120/2008 «Πειθαρχικός Νόμος Αστυνομικού Προσωπικού». Το 2024, 87 αστυνομικοί τέθηκαν σε διαθεσιμότητα (+174% σε σχέση με τις 32 περιπτώσεις το 2023). Βλ. Έκθεση ΕΕ για το Κράτος Δικαίου (2025), σ. 9.</w:t>
      </w:r>
    </w:p>
  </w:footnote>
  <w:footnote w:id="29">
    <w:p w14:paraId="7EF68B52" w14:textId="77777777" w:rsidR="00432771" w:rsidRPr="00330D6D" w:rsidRDefault="00DE4AB2">
      <w:pPr>
        <w:spacing w:before="40" w:after="40"/>
        <w:rPr>
          <w:lang w:val="el-GR"/>
        </w:rPr>
      </w:pPr>
      <w:r>
        <w:rPr>
          <w:rStyle w:val="a5"/>
        </w:rPr>
        <w:footnoteRef/>
      </w:r>
      <w:r w:rsidRPr="00330D6D">
        <w:rPr>
          <w:sz w:val="18"/>
          <w:szCs w:val="18"/>
          <w:lang w:val="el-GR"/>
        </w:rPr>
        <w:t>Το τμήμα στελεχώνεται επί του παρόντος από έναν αστυνόμο, έναν υπαστυνόμο και έναν αρχιφύλακα. Οι εργασίες βρίσκονται στο τελικό στάδιο για τη σύσταση Γραφείου Εσωτερικού Ελέγχου εντός του τμήματος.</w:t>
      </w:r>
    </w:p>
  </w:footnote>
  <w:footnote w:id="30">
    <w:p w14:paraId="534BCFA9" w14:textId="77777777" w:rsidR="00432771" w:rsidRPr="00330D6D" w:rsidRDefault="00DE4AB2">
      <w:pPr>
        <w:spacing w:before="40" w:after="40"/>
        <w:rPr>
          <w:lang w:val="el-GR"/>
        </w:rPr>
      </w:pPr>
      <w:r>
        <w:rPr>
          <w:rStyle w:val="a5"/>
        </w:rPr>
        <w:footnoteRef/>
      </w:r>
      <w:r w:rsidRPr="00330D6D">
        <w:rPr>
          <w:sz w:val="18"/>
          <w:szCs w:val="18"/>
          <w:lang w:val="el-GR"/>
        </w:rPr>
        <w:t>Άρθρο 13 παρ. 3 στοιχείο (</w:t>
      </w:r>
      <w:proofErr w:type="spellStart"/>
      <w:r w:rsidRPr="00330D6D">
        <w:rPr>
          <w:sz w:val="18"/>
          <w:szCs w:val="18"/>
          <w:lang w:val="el-GR"/>
        </w:rPr>
        <w:t>αε</w:t>
      </w:r>
      <w:proofErr w:type="spellEnd"/>
      <w:r w:rsidRPr="00330D6D">
        <w:rPr>
          <w:sz w:val="18"/>
          <w:szCs w:val="18"/>
          <w:lang w:val="el-GR"/>
        </w:rPr>
        <w:t>) του νόμου 5187/2025.</w:t>
      </w:r>
    </w:p>
  </w:footnote>
  <w:footnote w:id="31">
    <w:p w14:paraId="1E6A5E70" w14:textId="77777777" w:rsidR="00432771" w:rsidRPr="00330D6D" w:rsidRDefault="00DE4AB2">
      <w:pPr>
        <w:spacing w:before="40" w:after="40"/>
        <w:rPr>
          <w:lang w:val="el-GR"/>
        </w:rPr>
      </w:pPr>
      <w:r>
        <w:rPr>
          <w:rStyle w:val="a5"/>
        </w:rPr>
        <w:footnoteRef/>
      </w:r>
      <w:r w:rsidRPr="00330D6D">
        <w:rPr>
          <w:sz w:val="18"/>
          <w:szCs w:val="18"/>
          <w:lang w:val="el-GR"/>
        </w:rPr>
        <w:t>Άρθρο 13 παρ. 3 στοιχείο (</w:t>
      </w:r>
      <w:proofErr w:type="spellStart"/>
      <w:r w:rsidRPr="00330D6D">
        <w:rPr>
          <w:sz w:val="18"/>
          <w:szCs w:val="18"/>
          <w:lang w:val="el-GR"/>
        </w:rPr>
        <w:t>αγ</w:t>
      </w:r>
      <w:proofErr w:type="spellEnd"/>
      <w:r w:rsidRPr="00330D6D">
        <w:rPr>
          <w:sz w:val="18"/>
          <w:szCs w:val="18"/>
          <w:lang w:val="el-GR"/>
        </w:rPr>
        <w:t>) του νόμου 5187/2025.</w:t>
      </w:r>
    </w:p>
  </w:footnote>
  <w:footnote w:id="32">
    <w:p w14:paraId="71B5B292" w14:textId="77777777" w:rsidR="00432771" w:rsidRPr="00330D6D" w:rsidRDefault="00DE4AB2">
      <w:pPr>
        <w:spacing w:before="40" w:after="40"/>
        <w:rPr>
          <w:lang w:val="el-GR"/>
        </w:rPr>
      </w:pPr>
      <w:r>
        <w:rPr>
          <w:rStyle w:val="a5"/>
        </w:rPr>
        <w:footnoteRef/>
      </w:r>
      <w:r w:rsidRPr="00330D6D">
        <w:rPr>
          <w:sz w:val="18"/>
          <w:szCs w:val="18"/>
          <w:lang w:val="el-GR"/>
        </w:rPr>
        <w:t>Άρθρο 127 του νόμου 4472/2017 όπως τροποποιήθηκε από το άρθρο 53 του νόμου 5167/2024 (σε ισχύ από 1η Ιουλίου 2025).</w:t>
      </w:r>
    </w:p>
  </w:footnote>
  <w:footnote w:id="33">
    <w:p w14:paraId="62907A9B" w14:textId="77777777" w:rsidR="00432771" w:rsidRPr="00330D6D" w:rsidRDefault="00DE4AB2">
      <w:pPr>
        <w:spacing w:before="40" w:after="40"/>
        <w:rPr>
          <w:lang w:val="el-GR"/>
        </w:rPr>
      </w:pPr>
      <w:r>
        <w:rPr>
          <w:rStyle w:val="a5"/>
        </w:rPr>
        <w:footnoteRef/>
      </w:r>
      <w:r w:rsidRPr="00330D6D">
        <w:rPr>
          <w:sz w:val="18"/>
          <w:szCs w:val="18"/>
          <w:lang w:val="el-GR"/>
        </w:rPr>
        <w:t>Εξετάστηκαν 563 αιτήματα το 2023: 501 εγκρίθηκαν, 62 απορρίφθηκαν. Μεταξύ 2024 και 2025 (έως 15/12/2025): 2.098 αιτήσεις, εκ των οποίων 1.871 εγκρίθηκαν και 227 απορρίφθηκαν.</w:t>
      </w:r>
    </w:p>
  </w:footnote>
  <w:footnote w:id="34">
    <w:p w14:paraId="5BBC77FB" w14:textId="77777777" w:rsidR="00432771" w:rsidRPr="00330D6D" w:rsidRDefault="00DE4AB2">
      <w:pPr>
        <w:spacing w:before="40" w:after="40"/>
        <w:rPr>
          <w:lang w:val="el-GR"/>
        </w:rPr>
      </w:pPr>
      <w:r>
        <w:rPr>
          <w:rStyle w:val="a5"/>
        </w:rPr>
        <w:footnoteRef/>
      </w:r>
      <w:r w:rsidRPr="00330D6D">
        <w:rPr>
          <w:sz w:val="18"/>
          <w:szCs w:val="18"/>
          <w:lang w:val="el-GR"/>
        </w:rPr>
        <w:t>Από έως 14 μήνες (παρ. 157 Έκθεσης Αξιολόγησης) σε 50 ημέρες ή και λιγότερο.</w:t>
      </w:r>
    </w:p>
  </w:footnote>
  <w:footnote w:id="35">
    <w:p w14:paraId="6853B2B2" w14:textId="77777777" w:rsidR="00432771" w:rsidRPr="00330D6D" w:rsidRDefault="00DE4AB2">
      <w:pPr>
        <w:spacing w:before="40" w:after="40"/>
        <w:rPr>
          <w:lang w:val="el-GR"/>
        </w:rPr>
      </w:pPr>
      <w:r>
        <w:rPr>
          <w:rStyle w:val="a5"/>
        </w:rPr>
        <w:footnoteRef/>
      </w:r>
      <w:r w:rsidRPr="00330D6D">
        <w:rPr>
          <w:sz w:val="18"/>
          <w:szCs w:val="18"/>
          <w:lang w:val="el-GR"/>
        </w:rPr>
        <w:t>Άρθρο 20 του νόμου 5095/2024 (ΦΕΚ 40).</w:t>
      </w:r>
    </w:p>
  </w:footnote>
  <w:footnote w:id="36">
    <w:p w14:paraId="6DFB40AF" w14:textId="77777777" w:rsidR="00432771" w:rsidRPr="00330D6D" w:rsidRDefault="00DE4AB2">
      <w:pPr>
        <w:spacing w:before="40" w:after="40"/>
        <w:rPr>
          <w:lang w:val="el-GR"/>
        </w:rPr>
      </w:pPr>
      <w:r>
        <w:rPr>
          <w:rStyle w:val="a5"/>
        </w:rPr>
        <w:footnoteRef/>
      </w:r>
      <w:r w:rsidRPr="00330D6D">
        <w:rPr>
          <w:sz w:val="18"/>
          <w:szCs w:val="18"/>
          <w:lang w:val="el-GR"/>
        </w:rPr>
        <w:t>Όπως ορίζεται στα άρθρα 159, 159Α, 235, 236, 237, 237Α και 396 του Ποινικού Κώδικα και στο άρθρο 134 του νόμου 5090/2024 (Α 30) για δωροδοκία και εμπορία επιρροής.</w:t>
      </w:r>
    </w:p>
  </w:footnote>
  <w:footnote w:id="37">
    <w:p w14:paraId="5AED7A99" w14:textId="77777777" w:rsidR="00432771" w:rsidRPr="00330D6D" w:rsidRDefault="00DE4AB2">
      <w:pPr>
        <w:spacing w:before="40" w:after="40"/>
        <w:rPr>
          <w:lang w:val="el-GR"/>
        </w:rPr>
      </w:pPr>
      <w:r>
        <w:rPr>
          <w:rStyle w:val="a5"/>
        </w:rPr>
        <w:footnoteRef/>
      </w:r>
      <w:r>
        <w:rPr>
          <w:sz w:val="18"/>
          <w:szCs w:val="18"/>
        </w:rPr>
        <w:t>https</w:t>
      </w:r>
      <w:r w:rsidRPr="00330D6D">
        <w:rPr>
          <w:sz w:val="18"/>
          <w:szCs w:val="18"/>
          <w:lang w:val="el-GR"/>
        </w:rPr>
        <w:t>://</w:t>
      </w:r>
      <w:proofErr w:type="spellStart"/>
      <w:r>
        <w:rPr>
          <w:sz w:val="18"/>
          <w:szCs w:val="18"/>
        </w:rPr>
        <w:t>extwhistle</w:t>
      </w:r>
      <w:proofErr w:type="spellEnd"/>
      <w:r w:rsidRPr="00330D6D">
        <w:rPr>
          <w:sz w:val="18"/>
          <w:szCs w:val="18"/>
          <w:lang w:val="el-GR"/>
        </w:rPr>
        <w:t>.</w:t>
      </w:r>
      <w:proofErr w:type="spellStart"/>
      <w:r>
        <w:rPr>
          <w:sz w:val="18"/>
          <w:szCs w:val="18"/>
        </w:rPr>
        <w:t>aead</w:t>
      </w:r>
      <w:proofErr w:type="spellEnd"/>
      <w:r w:rsidRPr="00330D6D">
        <w:rPr>
          <w:sz w:val="18"/>
          <w:szCs w:val="18"/>
          <w:lang w:val="el-GR"/>
        </w:rPr>
        <w:t>.</w:t>
      </w:r>
      <w:r>
        <w:rPr>
          <w:sz w:val="18"/>
          <w:szCs w:val="18"/>
        </w:rPr>
        <w:t>gr</w:t>
      </w:r>
      <w:r w:rsidRPr="00330D6D">
        <w:rPr>
          <w:sz w:val="18"/>
          <w:szCs w:val="18"/>
          <w:lang w:val="el-GR"/>
        </w:rPr>
        <w:t xml:space="preserve">/#/. </w:t>
      </w:r>
      <w:r w:rsidRPr="00330D6D">
        <w:rPr>
          <w:sz w:val="18"/>
          <w:szCs w:val="18"/>
          <w:lang w:val="el-GR"/>
        </w:rPr>
        <w:t>Το 2024, υποβλήθηκαν 116 αναφορές πληροφοριοδοτών και ελήφθησαν 28 κλήσεις μέσω της τηλεφωνικής γραμμής 2132129900.</w:t>
      </w:r>
    </w:p>
  </w:footnote>
  <w:footnote w:id="38">
    <w:p w14:paraId="638537B1" w14:textId="77777777" w:rsidR="00432771" w:rsidRPr="00330D6D" w:rsidRDefault="00DE4AB2">
      <w:pPr>
        <w:spacing w:before="40" w:after="40"/>
        <w:rPr>
          <w:lang w:val="el-GR"/>
        </w:rPr>
      </w:pPr>
      <w:r>
        <w:rPr>
          <w:rStyle w:val="a5"/>
        </w:rPr>
        <w:footnoteRef/>
      </w:r>
      <w:r w:rsidRPr="00330D6D">
        <w:rPr>
          <w:sz w:val="18"/>
          <w:szCs w:val="18"/>
          <w:lang w:val="el-GR"/>
        </w:rPr>
        <w:t>Άρθρα 24 και 26 του ΠΔ 120/2008 όπως τροποποιήθηκε από το ΠΔ 61/2024.</w:t>
      </w:r>
    </w:p>
  </w:footnote>
  <w:footnote w:id="39">
    <w:p w14:paraId="08B661AA" w14:textId="77777777" w:rsidR="00432771" w:rsidRPr="00330D6D" w:rsidRDefault="00DE4AB2">
      <w:pPr>
        <w:spacing w:before="40" w:after="40"/>
        <w:rPr>
          <w:lang w:val="el-GR"/>
        </w:rPr>
      </w:pPr>
      <w:r>
        <w:rPr>
          <w:rStyle w:val="a5"/>
        </w:rPr>
        <w:footnoteRef/>
      </w:r>
      <w:r w:rsidRPr="00330D6D">
        <w:rPr>
          <w:sz w:val="18"/>
          <w:szCs w:val="18"/>
          <w:lang w:val="el-GR"/>
        </w:rPr>
        <w:t>Άρθρο 13 παρ. 3 (β) του νόμου 5187/2025.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D5F"/>
    <w:multiLevelType w:val="hybridMultilevel"/>
    <w:tmpl w:val="582AB3FE"/>
    <w:lvl w:ilvl="0" w:tplc="8B047EFC">
      <w:start w:val="1"/>
      <w:numFmt w:val="bullet"/>
      <w:lvlText w:val="●"/>
      <w:lvlJc w:val="left"/>
      <w:pPr>
        <w:ind w:left="720" w:hanging="360"/>
      </w:pPr>
    </w:lvl>
    <w:lvl w:ilvl="1" w:tplc="0FD8104E">
      <w:start w:val="1"/>
      <w:numFmt w:val="bullet"/>
      <w:lvlText w:val="○"/>
      <w:lvlJc w:val="left"/>
      <w:pPr>
        <w:ind w:left="1440" w:hanging="360"/>
      </w:pPr>
    </w:lvl>
    <w:lvl w:ilvl="2" w:tplc="D8E8F2D8">
      <w:start w:val="1"/>
      <w:numFmt w:val="bullet"/>
      <w:lvlText w:val="■"/>
      <w:lvlJc w:val="left"/>
      <w:pPr>
        <w:ind w:left="2160" w:hanging="360"/>
      </w:pPr>
    </w:lvl>
    <w:lvl w:ilvl="3" w:tplc="055600A2">
      <w:start w:val="1"/>
      <w:numFmt w:val="bullet"/>
      <w:lvlText w:val="●"/>
      <w:lvlJc w:val="left"/>
      <w:pPr>
        <w:ind w:left="2880" w:hanging="360"/>
      </w:pPr>
    </w:lvl>
    <w:lvl w:ilvl="4" w:tplc="9EE653AE">
      <w:start w:val="1"/>
      <w:numFmt w:val="bullet"/>
      <w:lvlText w:val="○"/>
      <w:lvlJc w:val="left"/>
      <w:pPr>
        <w:ind w:left="3600" w:hanging="360"/>
      </w:pPr>
    </w:lvl>
    <w:lvl w:ilvl="5" w:tplc="A5123DD4">
      <w:start w:val="1"/>
      <w:numFmt w:val="bullet"/>
      <w:lvlText w:val="■"/>
      <w:lvlJc w:val="left"/>
      <w:pPr>
        <w:ind w:left="4320" w:hanging="360"/>
      </w:pPr>
    </w:lvl>
    <w:lvl w:ilvl="6" w:tplc="51348F56">
      <w:start w:val="1"/>
      <w:numFmt w:val="bullet"/>
      <w:lvlText w:val="●"/>
      <w:lvlJc w:val="left"/>
      <w:pPr>
        <w:ind w:left="5040" w:hanging="360"/>
      </w:pPr>
    </w:lvl>
    <w:lvl w:ilvl="7" w:tplc="47527056">
      <w:start w:val="1"/>
      <w:numFmt w:val="bullet"/>
      <w:lvlText w:val="●"/>
      <w:lvlJc w:val="left"/>
      <w:pPr>
        <w:ind w:left="5760" w:hanging="360"/>
      </w:pPr>
    </w:lvl>
    <w:lvl w:ilvl="8" w:tplc="F7E4850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71"/>
    <w:rsid w:val="00002C6C"/>
    <w:rsid w:val="000671FC"/>
    <w:rsid w:val="000C1A73"/>
    <w:rsid w:val="001B28B7"/>
    <w:rsid w:val="001D7225"/>
    <w:rsid w:val="00330D6D"/>
    <w:rsid w:val="003B1A60"/>
    <w:rsid w:val="003E0939"/>
    <w:rsid w:val="00410C8D"/>
    <w:rsid w:val="00432771"/>
    <w:rsid w:val="006B08BB"/>
    <w:rsid w:val="006E6CCE"/>
    <w:rsid w:val="0072130A"/>
    <w:rsid w:val="007D42F7"/>
    <w:rsid w:val="00866CC2"/>
    <w:rsid w:val="0090225F"/>
    <w:rsid w:val="00943A62"/>
    <w:rsid w:val="00B103D2"/>
    <w:rsid w:val="00BA2800"/>
    <w:rsid w:val="00BF543F"/>
    <w:rsid w:val="00DA609A"/>
    <w:rsid w:val="00DE4AB2"/>
    <w:rsid w:val="00E1434F"/>
    <w:rsid w:val="00EB09D6"/>
    <w:rsid w:val="00EC46F7"/>
    <w:rsid w:val="00F744EB"/>
    <w:rsid w:val="00F85D89"/>
    <w:rsid w:val="00F86E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64F1"/>
  <w15:docId w15:val="{281602D1-FA45-4927-AE4F-94997FC9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11618</Words>
  <Characters>62739</Characters>
  <Application>Microsoft Office Word</Application>
  <DocSecurity>0</DocSecurity>
  <Lines>522</Lines>
  <Paragraphs>148</Paragraphs>
  <ScaleCrop>false</ScaleCrop>
  <HeadingPairs>
    <vt:vector size="2" baseType="variant">
      <vt:variant>
        <vt:lpstr>Τίτλος</vt:lpstr>
      </vt:variant>
      <vt:variant>
        <vt:i4>1</vt:i4>
      </vt:variant>
    </vt:vector>
  </HeadingPairs>
  <TitlesOfParts>
    <vt:vector size="1" baseType="lpstr">
      <vt:lpstr>GrecoRC5(2026)1 – Δεύτερη Έκθεση Συμμόρφωσης – Ελλάδα</vt:lpstr>
    </vt:vector>
  </TitlesOfParts>
  <Company/>
  <LinksUpToDate>false</LinksUpToDate>
  <CharactersWithSpaces>74209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GrecoRC5(2026)1 – Δεύτερη Έκθεση Συμμόρφωσης – Ελλάδα</dc:title>
  <dc:creator>GRECO Secretariat</dc:creator>
  <cp:lastModifiedBy>Giorgos Christou</cp:lastModifiedBy>
  <cp:revision>3</cp:revision>
  <dcterms:created xsi:type="dcterms:W3CDTF">2026-05-18T09:43:00Z</dcterms:created>
  <dcterms:modified xsi:type="dcterms:W3CDTF">2026-05-26T08:04:00Z</dcterms:modified>
</cp:coreProperties>
</file>