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5895FC" w14:textId="0CF1BBA8" w:rsidR="00320497" w:rsidRPr="00CC1D09" w:rsidRDefault="0020632F" w:rsidP="00FB79D8">
      <w:pPr>
        <w:rPr>
          <w:b/>
          <w:sz w:val="28"/>
          <w:szCs w:val="28"/>
          <w:lang w:val="en-GB"/>
        </w:rPr>
      </w:pPr>
      <w:bookmarkStart w:id="0" w:name="_Hlk83114556"/>
      <w:bookmarkStart w:id="1" w:name="_GoBack"/>
      <w:bookmarkEnd w:id="1"/>
      <w:r>
        <w:rPr>
          <w:noProof/>
        </w:rPr>
        <w:drawing>
          <wp:anchor distT="0" distB="0" distL="114300" distR="114300" simplePos="0" relativeHeight="251660288" behindDoc="1" locked="0" layoutInCell="1" allowOverlap="1" wp14:anchorId="0332A12A" wp14:editId="178ADAA5">
            <wp:simplePos x="0" y="0"/>
            <wp:positionH relativeFrom="margin">
              <wp:posOffset>843497</wp:posOffset>
            </wp:positionH>
            <wp:positionV relativeFrom="paragraph">
              <wp:posOffset>110021</wp:posOffset>
            </wp:positionV>
            <wp:extent cx="4894444" cy="1095313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417" cy="1102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7EAFB3" w14:textId="373C830C" w:rsidR="00DF0000" w:rsidRPr="00CC1D09" w:rsidRDefault="00364BCB" w:rsidP="00326DD1">
      <w:pPr>
        <w:tabs>
          <w:tab w:val="left" w:pos="990"/>
          <w:tab w:val="center" w:pos="4680"/>
        </w:tabs>
        <w:spacing w:after="0" w:line="240" w:lineRule="auto"/>
        <w:ind w:left="6096" w:hanging="6096"/>
        <w:rPr>
          <w:b/>
          <w:sz w:val="20"/>
          <w:szCs w:val="20"/>
          <w:lang w:val="en-GB"/>
        </w:rPr>
      </w:pPr>
      <w:r w:rsidRPr="00CC1D09">
        <w:rPr>
          <w:b/>
          <w:sz w:val="28"/>
          <w:szCs w:val="28"/>
          <w:lang w:val="en-GB"/>
        </w:rPr>
        <w:tab/>
      </w:r>
      <w:r w:rsidRPr="00CC1D09">
        <w:rPr>
          <w:b/>
          <w:sz w:val="28"/>
          <w:szCs w:val="28"/>
          <w:lang w:val="en-GB"/>
        </w:rPr>
        <w:tab/>
      </w:r>
      <w:r w:rsidRPr="00CC1D09">
        <w:rPr>
          <w:b/>
          <w:sz w:val="28"/>
          <w:szCs w:val="28"/>
          <w:lang w:val="en-GB"/>
        </w:rPr>
        <w:tab/>
      </w:r>
    </w:p>
    <w:p w14:paraId="1B2746FD" w14:textId="3964F54F" w:rsidR="00DF0000" w:rsidRPr="00CC1D09" w:rsidRDefault="00DF0000" w:rsidP="001816F6">
      <w:pPr>
        <w:tabs>
          <w:tab w:val="left" w:pos="990"/>
        </w:tabs>
        <w:jc w:val="center"/>
        <w:rPr>
          <w:b/>
          <w:sz w:val="28"/>
          <w:szCs w:val="28"/>
          <w:lang w:val="en-GB"/>
        </w:rPr>
      </w:pPr>
    </w:p>
    <w:p w14:paraId="74517FC4" w14:textId="6D66C33A" w:rsidR="005C7BE0" w:rsidRDefault="005C7BE0" w:rsidP="00985B02">
      <w:pPr>
        <w:tabs>
          <w:tab w:val="left" w:pos="990"/>
        </w:tabs>
        <w:rPr>
          <w:b/>
          <w:sz w:val="28"/>
          <w:szCs w:val="28"/>
          <w:lang w:val="en-GB"/>
        </w:rPr>
      </w:pPr>
    </w:p>
    <w:p w14:paraId="7C056821" w14:textId="751B5503" w:rsidR="00985B02" w:rsidRDefault="00985B02" w:rsidP="00985B02">
      <w:pPr>
        <w:tabs>
          <w:tab w:val="left" w:pos="990"/>
        </w:tabs>
        <w:rPr>
          <w:b/>
          <w:sz w:val="28"/>
          <w:szCs w:val="28"/>
          <w:lang w:val="en-GB"/>
        </w:rPr>
      </w:pPr>
    </w:p>
    <w:p w14:paraId="1AA3537C" w14:textId="77777777" w:rsidR="00B545C6" w:rsidRDefault="00B545C6" w:rsidP="002805AD">
      <w:pPr>
        <w:tabs>
          <w:tab w:val="left" w:pos="426"/>
          <w:tab w:val="left" w:pos="990"/>
          <w:tab w:val="center" w:pos="4680"/>
          <w:tab w:val="right" w:pos="9360"/>
        </w:tabs>
        <w:rPr>
          <w:b/>
          <w:sz w:val="40"/>
          <w:szCs w:val="40"/>
          <w:lang w:val="en-GB"/>
        </w:rPr>
      </w:pPr>
      <w:bookmarkStart w:id="2" w:name="_Hlk83114653"/>
      <w:bookmarkEnd w:id="0"/>
    </w:p>
    <w:p w14:paraId="51013B0C" w14:textId="77777777" w:rsidR="00B545C6" w:rsidRDefault="00B545C6" w:rsidP="00FD14EF">
      <w:pPr>
        <w:tabs>
          <w:tab w:val="left" w:pos="426"/>
          <w:tab w:val="left" w:pos="990"/>
          <w:tab w:val="center" w:pos="4680"/>
          <w:tab w:val="right" w:pos="9360"/>
        </w:tabs>
        <w:jc w:val="center"/>
        <w:rPr>
          <w:b/>
          <w:sz w:val="40"/>
          <w:szCs w:val="40"/>
          <w:lang w:val="en-GB"/>
        </w:rPr>
      </w:pPr>
    </w:p>
    <w:p w14:paraId="0F26233B" w14:textId="3E2D17AB" w:rsidR="00672F3E" w:rsidRPr="00C57DB5" w:rsidRDefault="00B038E3" w:rsidP="00C57DB5">
      <w:pPr>
        <w:tabs>
          <w:tab w:val="left" w:pos="426"/>
          <w:tab w:val="left" w:pos="990"/>
          <w:tab w:val="center" w:pos="4680"/>
          <w:tab w:val="right" w:pos="9360"/>
        </w:tabs>
        <w:jc w:val="center"/>
        <w:rPr>
          <w:b/>
          <w:sz w:val="40"/>
          <w:szCs w:val="40"/>
          <w:lang w:val="en-GB"/>
        </w:rPr>
      </w:pPr>
      <w:r w:rsidRPr="00C57DB5">
        <w:rPr>
          <w:b/>
          <w:sz w:val="40"/>
          <w:szCs w:val="40"/>
          <w:lang w:val="en-GB"/>
        </w:rPr>
        <w:t>Joint</w:t>
      </w:r>
      <w:r w:rsidR="00A160E3" w:rsidRPr="00C57DB5">
        <w:rPr>
          <w:b/>
          <w:sz w:val="40"/>
          <w:szCs w:val="40"/>
          <w:lang w:val="en-GB"/>
        </w:rPr>
        <w:t xml:space="preserve"> </w:t>
      </w:r>
      <w:r w:rsidR="00C57DB5">
        <w:rPr>
          <w:b/>
          <w:sz w:val="40"/>
          <w:szCs w:val="40"/>
          <w:lang w:val="en-GB"/>
        </w:rPr>
        <w:t>European</w:t>
      </w:r>
      <w:r w:rsidR="00080D23">
        <w:rPr>
          <w:b/>
          <w:sz w:val="40"/>
          <w:szCs w:val="40"/>
          <w:lang w:val="en-GB"/>
        </w:rPr>
        <w:t xml:space="preserve"> Union -</w:t>
      </w:r>
      <w:r w:rsidR="00080D23" w:rsidRPr="00080D23">
        <w:rPr>
          <w:b/>
          <w:sz w:val="40"/>
          <w:szCs w:val="40"/>
          <w:lang w:val="en-GB"/>
        </w:rPr>
        <w:t xml:space="preserve"> </w:t>
      </w:r>
      <w:r w:rsidR="00080D23" w:rsidRPr="00C57DB5">
        <w:rPr>
          <w:b/>
          <w:sz w:val="40"/>
          <w:szCs w:val="40"/>
          <w:lang w:val="en-GB"/>
        </w:rPr>
        <w:t>Council of Europe</w:t>
      </w:r>
    </w:p>
    <w:p w14:paraId="683C8117" w14:textId="68862D10" w:rsidR="00C239AA" w:rsidRDefault="00FC3A78" w:rsidP="00C57DB5">
      <w:pPr>
        <w:tabs>
          <w:tab w:val="left" w:pos="426"/>
          <w:tab w:val="left" w:pos="990"/>
          <w:tab w:val="center" w:pos="4680"/>
          <w:tab w:val="right" w:pos="9360"/>
        </w:tabs>
        <w:jc w:val="center"/>
        <w:rPr>
          <w:b/>
          <w:sz w:val="40"/>
          <w:szCs w:val="40"/>
          <w:lang w:val="en-GB"/>
        </w:rPr>
      </w:pPr>
      <w:r w:rsidRPr="00C57DB5">
        <w:rPr>
          <w:b/>
          <w:sz w:val="40"/>
          <w:szCs w:val="40"/>
          <w:lang w:val="en-GB"/>
        </w:rPr>
        <w:t>Child-</w:t>
      </w:r>
      <w:r w:rsidR="0036087C">
        <w:rPr>
          <w:b/>
          <w:sz w:val="40"/>
          <w:szCs w:val="40"/>
          <w:lang w:val="en-GB"/>
        </w:rPr>
        <w:t>f</w:t>
      </w:r>
      <w:r w:rsidRPr="00C57DB5">
        <w:rPr>
          <w:b/>
          <w:sz w:val="40"/>
          <w:szCs w:val="40"/>
          <w:lang w:val="en-GB"/>
        </w:rPr>
        <w:t>riendly Justice</w:t>
      </w:r>
      <w:r w:rsidR="00C57DB5" w:rsidRPr="00C57DB5">
        <w:rPr>
          <w:b/>
          <w:sz w:val="40"/>
          <w:szCs w:val="40"/>
          <w:lang w:val="en-GB"/>
        </w:rPr>
        <w:t xml:space="preserve"> Project</w:t>
      </w:r>
    </w:p>
    <w:p w14:paraId="45AF7E88" w14:textId="5D2BBA87" w:rsidR="00305929" w:rsidRPr="00C57DB5" w:rsidRDefault="008E64F4" w:rsidP="008E64F4">
      <w:pPr>
        <w:tabs>
          <w:tab w:val="left" w:pos="426"/>
          <w:tab w:val="left" w:pos="990"/>
          <w:tab w:val="center" w:pos="4680"/>
          <w:tab w:val="right" w:pos="9360"/>
        </w:tabs>
        <w:jc w:val="center"/>
        <w:rPr>
          <w:b/>
          <w:sz w:val="40"/>
          <w:szCs w:val="40"/>
          <w:lang w:val="en-GB"/>
        </w:rPr>
      </w:pPr>
      <w:r>
        <w:rPr>
          <w:b/>
          <w:sz w:val="40"/>
          <w:szCs w:val="40"/>
          <w:lang w:val="en-GB"/>
        </w:rPr>
        <w:t>Final Conference</w:t>
      </w:r>
    </w:p>
    <w:p w14:paraId="4BE7BDF1" w14:textId="77777777" w:rsidR="00FC3A78" w:rsidRPr="00C57DB5" w:rsidRDefault="00FC3A78" w:rsidP="000045DC">
      <w:pPr>
        <w:tabs>
          <w:tab w:val="left" w:pos="990"/>
        </w:tabs>
        <w:spacing w:before="240" w:after="0" w:line="240" w:lineRule="auto"/>
        <w:jc w:val="center"/>
        <w:rPr>
          <w:b/>
          <w:sz w:val="28"/>
          <w:szCs w:val="28"/>
          <w:lang w:val="en-GB"/>
        </w:rPr>
      </w:pPr>
    </w:p>
    <w:p w14:paraId="73E23C46" w14:textId="36240A41" w:rsidR="006549A6" w:rsidRPr="00C57DB5" w:rsidRDefault="00C0276C" w:rsidP="0098236E">
      <w:pPr>
        <w:tabs>
          <w:tab w:val="left" w:pos="990"/>
        </w:tabs>
        <w:jc w:val="center"/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27</w:t>
      </w:r>
      <w:r w:rsidR="00597093" w:rsidRPr="00C57DB5">
        <w:rPr>
          <w:b/>
          <w:sz w:val="32"/>
          <w:szCs w:val="32"/>
          <w:lang w:val="en-GB"/>
        </w:rPr>
        <w:t xml:space="preserve"> </w:t>
      </w:r>
      <w:r>
        <w:rPr>
          <w:b/>
          <w:sz w:val="32"/>
          <w:szCs w:val="32"/>
          <w:lang w:val="en-GB"/>
        </w:rPr>
        <w:t>Ma</w:t>
      </w:r>
      <w:r w:rsidR="008E64F4">
        <w:rPr>
          <w:b/>
          <w:sz w:val="32"/>
          <w:szCs w:val="32"/>
          <w:lang w:val="en-GB"/>
        </w:rPr>
        <w:t>y</w:t>
      </w:r>
      <w:r w:rsidR="00597093" w:rsidRPr="00C57DB5">
        <w:rPr>
          <w:b/>
          <w:sz w:val="32"/>
          <w:szCs w:val="32"/>
          <w:lang w:val="en-GB"/>
        </w:rPr>
        <w:t xml:space="preserve"> 202</w:t>
      </w:r>
      <w:r>
        <w:rPr>
          <w:b/>
          <w:sz w:val="32"/>
          <w:szCs w:val="32"/>
          <w:lang w:val="en-GB"/>
        </w:rPr>
        <w:t>6</w:t>
      </w:r>
    </w:p>
    <w:p w14:paraId="1DF73662" w14:textId="1BAA1538" w:rsidR="008E64F4" w:rsidRDefault="004058F6" w:rsidP="009D72A8">
      <w:pPr>
        <w:tabs>
          <w:tab w:val="left" w:pos="990"/>
        </w:tabs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Organised</w:t>
      </w:r>
      <w:proofErr w:type="spellEnd"/>
      <w:r>
        <w:rPr>
          <w:b/>
          <w:sz w:val="32"/>
          <w:szCs w:val="32"/>
        </w:rPr>
        <w:t xml:space="preserve"> by the </w:t>
      </w:r>
      <w:r w:rsidR="008E64F4">
        <w:rPr>
          <w:b/>
          <w:sz w:val="32"/>
          <w:szCs w:val="32"/>
        </w:rPr>
        <w:t>Ministry of Justice of the Hellenic Republic</w:t>
      </w:r>
    </w:p>
    <w:p w14:paraId="4388784E" w14:textId="61E80AE7" w:rsidR="0036087C" w:rsidRPr="00473C75" w:rsidRDefault="00B91474" w:rsidP="009D72A8">
      <w:pPr>
        <w:tabs>
          <w:tab w:val="left" w:pos="99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and</w:t>
      </w:r>
      <w:r w:rsidR="009D72A8">
        <w:rPr>
          <w:b/>
          <w:sz w:val="32"/>
          <w:szCs w:val="32"/>
        </w:rPr>
        <w:t xml:space="preserve"> </w:t>
      </w:r>
      <w:r w:rsidR="004058F6">
        <w:rPr>
          <w:b/>
          <w:sz w:val="32"/>
          <w:szCs w:val="32"/>
        </w:rPr>
        <w:t>the</w:t>
      </w:r>
      <w:r w:rsidR="00B61BBF">
        <w:rPr>
          <w:b/>
          <w:sz w:val="32"/>
          <w:szCs w:val="32"/>
        </w:rPr>
        <w:t xml:space="preserve"> </w:t>
      </w:r>
      <w:r w:rsidR="0036087C" w:rsidRPr="00991896">
        <w:rPr>
          <w:b/>
          <w:sz w:val="32"/>
          <w:szCs w:val="32"/>
          <w:lang w:val="en-GB"/>
        </w:rPr>
        <w:t>Council of Europe</w:t>
      </w:r>
    </w:p>
    <w:p w14:paraId="5043F5A7" w14:textId="77777777" w:rsidR="004058F6" w:rsidRPr="00B61BBF" w:rsidRDefault="004058F6" w:rsidP="00B61BBF">
      <w:pPr>
        <w:tabs>
          <w:tab w:val="left" w:pos="990"/>
        </w:tabs>
        <w:jc w:val="center"/>
        <w:rPr>
          <w:b/>
          <w:sz w:val="32"/>
          <w:szCs w:val="32"/>
        </w:rPr>
      </w:pPr>
    </w:p>
    <w:p w14:paraId="4036A7A4" w14:textId="016E5031" w:rsidR="0098236E" w:rsidRDefault="00BD2106" w:rsidP="0098236E">
      <w:pPr>
        <w:tabs>
          <w:tab w:val="left" w:pos="990"/>
        </w:tabs>
        <w:jc w:val="center"/>
        <w:rPr>
          <w:b/>
          <w:sz w:val="32"/>
          <w:szCs w:val="32"/>
        </w:rPr>
      </w:pPr>
      <w:r w:rsidRPr="008E64F4">
        <w:rPr>
          <w:b/>
          <w:sz w:val="32"/>
          <w:szCs w:val="32"/>
        </w:rPr>
        <w:t xml:space="preserve">In </w:t>
      </w:r>
      <w:r w:rsidR="008E64F4" w:rsidRPr="008E64F4">
        <w:rPr>
          <w:b/>
          <w:sz w:val="32"/>
          <w:szCs w:val="32"/>
        </w:rPr>
        <w:t>Athens</w:t>
      </w:r>
      <w:r w:rsidR="00F45147" w:rsidRPr="008E64F4">
        <w:rPr>
          <w:b/>
          <w:sz w:val="32"/>
          <w:szCs w:val="32"/>
        </w:rPr>
        <w:t xml:space="preserve"> – </w:t>
      </w:r>
      <w:r w:rsidR="008E64F4">
        <w:rPr>
          <w:b/>
          <w:sz w:val="32"/>
          <w:szCs w:val="32"/>
        </w:rPr>
        <w:t xml:space="preserve">Auditorium of </w:t>
      </w:r>
      <w:r w:rsidR="002014EE">
        <w:rPr>
          <w:b/>
          <w:sz w:val="32"/>
          <w:szCs w:val="32"/>
        </w:rPr>
        <w:t xml:space="preserve">the </w:t>
      </w:r>
      <w:r w:rsidR="008E64F4">
        <w:rPr>
          <w:b/>
          <w:sz w:val="32"/>
          <w:szCs w:val="32"/>
        </w:rPr>
        <w:t>Acropolis Museum</w:t>
      </w:r>
    </w:p>
    <w:p w14:paraId="2ABE9052" w14:textId="194437F3" w:rsidR="00C57DB5" w:rsidRPr="00AD64B0" w:rsidRDefault="00AD64B0" w:rsidP="00C57DB5">
      <w:pPr>
        <w:tabs>
          <w:tab w:val="left" w:pos="990"/>
        </w:tabs>
        <w:jc w:val="center"/>
        <w:rPr>
          <w:b/>
          <w:sz w:val="32"/>
          <w:szCs w:val="32"/>
        </w:rPr>
      </w:pPr>
      <w:r w:rsidRPr="00AD64B0">
        <w:rPr>
          <w:b/>
          <w:sz w:val="32"/>
          <w:szCs w:val="32"/>
        </w:rPr>
        <w:t>And Online at the following link:</w:t>
      </w:r>
    </w:p>
    <w:bookmarkEnd w:id="2"/>
    <w:p w14:paraId="79960E0B" w14:textId="77777777" w:rsidR="00AD64B0" w:rsidRPr="00AD64B0" w:rsidRDefault="00AD64B0" w:rsidP="00AD64B0">
      <w:pPr>
        <w:jc w:val="center"/>
        <w:rPr>
          <w:sz w:val="32"/>
          <w:szCs w:val="32"/>
        </w:rPr>
      </w:pPr>
      <w:r w:rsidRPr="00AD64B0">
        <w:rPr>
          <w:sz w:val="32"/>
          <w:szCs w:val="32"/>
          <w:lang w:val="fr-FR"/>
        </w:rPr>
        <w:fldChar w:fldCharType="begin"/>
      </w:r>
      <w:r w:rsidRPr="00AD64B0">
        <w:rPr>
          <w:sz w:val="32"/>
          <w:szCs w:val="32"/>
        </w:rPr>
        <w:instrText>HYPERLINK "https://www.youtube.com/live/10uksmkS9DU" \t "_blank"</w:instrText>
      </w:r>
      <w:r w:rsidRPr="00AD64B0">
        <w:rPr>
          <w:sz w:val="32"/>
          <w:szCs w:val="32"/>
          <w:lang w:val="fr-FR"/>
        </w:rPr>
        <w:fldChar w:fldCharType="separate"/>
      </w:r>
      <w:r w:rsidRPr="00AD64B0">
        <w:rPr>
          <w:rStyle w:val="-"/>
          <w:sz w:val="32"/>
          <w:szCs w:val="32"/>
        </w:rPr>
        <w:t>https://www.youtube.com/live/10uksmkS9DU</w:t>
      </w:r>
      <w:r w:rsidRPr="00AD64B0">
        <w:rPr>
          <w:sz w:val="32"/>
          <w:szCs w:val="32"/>
        </w:rPr>
        <w:fldChar w:fldCharType="end"/>
      </w:r>
    </w:p>
    <w:p w14:paraId="36C95542" w14:textId="77777777" w:rsidR="00B61BBF" w:rsidRPr="000478C5" w:rsidRDefault="00B61BBF" w:rsidP="00C11AD9">
      <w:pPr>
        <w:jc w:val="center"/>
        <w:rPr>
          <w:sz w:val="20"/>
          <w:highlight w:val="yellow"/>
        </w:rPr>
      </w:pPr>
    </w:p>
    <w:p w14:paraId="00706FD8" w14:textId="77777777" w:rsidR="00FC41A6" w:rsidRPr="000478C5" w:rsidRDefault="00FC41A6" w:rsidP="00C11AD9">
      <w:pPr>
        <w:jc w:val="center"/>
        <w:rPr>
          <w:sz w:val="20"/>
          <w:highlight w:val="yellow"/>
        </w:rPr>
      </w:pPr>
    </w:p>
    <w:p w14:paraId="6204869F" w14:textId="77777777" w:rsidR="00B61BBF" w:rsidRPr="000478C5" w:rsidRDefault="00B61BBF" w:rsidP="00C11AD9">
      <w:pPr>
        <w:jc w:val="center"/>
        <w:rPr>
          <w:sz w:val="20"/>
          <w:highlight w:val="yellow"/>
        </w:rPr>
      </w:pPr>
    </w:p>
    <w:p w14:paraId="36F9ABB4" w14:textId="77777777" w:rsidR="009D72A8" w:rsidRPr="000478C5" w:rsidRDefault="009D72A8" w:rsidP="00D91615">
      <w:pPr>
        <w:rPr>
          <w:sz w:val="20"/>
          <w:highlight w:val="yellow"/>
        </w:rPr>
      </w:pPr>
    </w:p>
    <w:p w14:paraId="2ADECC81" w14:textId="77777777" w:rsidR="00C60D88" w:rsidRDefault="009D2F11" w:rsidP="00C60D88">
      <w:pPr>
        <w:spacing w:after="0"/>
        <w:jc w:val="center"/>
        <w:rPr>
          <w:sz w:val="20"/>
          <w:lang w:val="en-GB"/>
        </w:rPr>
      </w:pPr>
      <w:r w:rsidRPr="00C57DB5">
        <w:rPr>
          <w:sz w:val="20"/>
          <w:lang w:val="en-GB"/>
        </w:rPr>
        <w:t>The project is co-funded by the European Union and</w:t>
      </w:r>
      <w:r w:rsidR="0036087C">
        <w:rPr>
          <w:sz w:val="20"/>
          <w:lang w:val="en-GB"/>
        </w:rPr>
        <w:t xml:space="preserve"> co-</w:t>
      </w:r>
      <w:proofErr w:type="spellStart"/>
      <w:r w:rsidR="0036087C">
        <w:rPr>
          <w:sz w:val="20"/>
          <w:lang w:val="en-GB"/>
        </w:rPr>
        <w:t>funded</w:t>
      </w:r>
      <w:proofErr w:type="spellEnd"/>
      <w:r w:rsidR="0036087C">
        <w:rPr>
          <w:sz w:val="20"/>
          <w:lang w:val="en-GB"/>
        </w:rPr>
        <w:t xml:space="preserve"> and</w:t>
      </w:r>
      <w:r w:rsidRPr="00C57DB5">
        <w:rPr>
          <w:sz w:val="20"/>
          <w:lang w:val="en-GB"/>
        </w:rPr>
        <w:t xml:space="preserve"> implemented by the Council of Europe, </w:t>
      </w:r>
    </w:p>
    <w:p w14:paraId="4461FFA8" w14:textId="556CA9D3" w:rsidR="00C60D88" w:rsidRDefault="009D2F11" w:rsidP="004A449A">
      <w:pPr>
        <w:spacing w:after="0"/>
        <w:jc w:val="center"/>
        <w:rPr>
          <w:sz w:val="20"/>
          <w:lang w:val="en-GB"/>
        </w:rPr>
      </w:pPr>
      <w:r w:rsidRPr="00C57DB5">
        <w:rPr>
          <w:sz w:val="20"/>
          <w:lang w:val="en-GB"/>
        </w:rPr>
        <w:t>in co</w:t>
      </w:r>
      <w:r w:rsidR="00C60D88">
        <w:rPr>
          <w:sz w:val="20"/>
          <w:lang w:val="en-GB"/>
        </w:rPr>
        <w:t>-</w:t>
      </w:r>
      <w:r w:rsidRPr="00C57DB5">
        <w:rPr>
          <w:sz w:val="20"/>
          <w:lang w:val="en-GB"/>
        </w:rPr>
        <w:t>operation with the European Commission, Directorate</w:t>
      </w:r>
      <w:r w:rsidR="004243D8">
        <w:rPr>
          <w:sz w:val="20"/>
          <w:lang w:val="en-GB"/>
        </w:rPr>
        <w:t xml:space="preserve"> </w:t>
      </w:r>
      <w:r w:rsidRPr="00C57DB5">
        <w:rPr>
          <w:sz w:val="20"/>
          <w:lang w:val="en-GB"/>
        </w:rPr>
        <w:t>General for</w:t>
      </w:r>
      <w:r w:rsidR="00DF0E8E" w:rsidRPr="00C57DB5">
        <w:rPr>
          <w:sz w:val="20"/>
          <w:lang w:val="en-GB"/>
        </w:rPr>
        <w:t xml:space="preserve"> Justice and Consumers</w:t>
      </w:r>
      <w:r w:rsidR="00C60D88">
        <w:rPr>
          <w:sz w:val="20"/>
          <w:lang w:val="en-GB"/>
        </w:rPr>
        <w:br w:type="page"/>
      </w:r>
    </w:p>
    <w:p w14:paraId="415942C7" w14:textId="54056910" w:rsidR="00991896" w:rsidRDefault="00991896" w:rsidP="00AF00A9">
      <w:pPr>
        <w:jc w:val="center"/>
        <w:rPr>
          <w:sz w:val="20"/>
          <w:lang w:val="en-GB"/>
        </w:rPr>
      </w:pPr>
    </w:p>
    <w:p w14:paraId="6E9C6865" w14:textId="77777777" w:rsidR="004B4F42" w:rsidRPr="00AF00A9" w:rsidRDefault="004B4F42" w:rsidP="00AF00A9">
      <w:pPr>
        <w:jc w:val="center"/>
        <w:rPr>
          <w:sz w:val="20"/>
          <w:lang w:val="en-GB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497"/>
      </w:tblGrid>
      <w:tr w:rsidR="00B04E9F" w:rsidRPr="00CC1D09" w14:paraId="6500F892" w14:textId="77777777" w:rsidTr="00AF00A9">
        <w:trPr>
          <w:jc w:val="center"/>
        </w:trPr>
        <w:tc>
          <w:tcPr>
            <w:tcW w:w="9497" w:type="dxa"/>
            <w:shd w:val="clear" w:color="auto" w:fill="4F81BD" w:themeFill="accent1"/>
          </w:tcPr>
          <w:p w14:paraId="783D5C0B" w14:textId="5D8F8DA4" w:rsidR="00B04E9F" w:rsidRPr="00AF00A9" w:rsidRDefault="002E1C54" w:rsidP="007A627B">
            <w:pPr>
              <w:jc w:val="center"/>
              <w:rPr>
                <w:bCs/>
                <w:color w:val="FFFFFF" w:themeColor="background1"/>
                <w:lang w:val="en-GB"/>
              </w:rPr>
            </w:pPr>
            <w:bookmarkStart w:id="3" w:name="_Hlk36049008"/>
            <w:r>
              <w:rPr>
                <w:b/>
                <w:color w:val="FFFFFF" w:themeColor="background1"/>
                <w:sz w:val="28"/>
                <w:szCs w:val="28"/>
                <w:lang w:val="en-GB"/>
              </w:rPr>
              <w:t xml:space="preserve">Joint </w:t>
            </w:r>
            <w:r w:rsidR="00B04E9F" w:rsidRPr="00AF00A9">
              <w:rPr>
                <w:b/>
                <w:color w:val="FFFFFF" w:themeColor="background1"/>
                <w:sz w:val="28"/>
                <w:szCs w:val="28"/>
                <w:lang w:val="en-GB"/>
              </w:rPr>
              <w:t>C</w:t>
            </w:r>
            <w:r>
              <w:rPr>
                <w:b/>
                <w:color w:val="FFFFFF" w:themeColor="background1"/>
                <w:sz w:val="28"/>
                <w:szCs w:val="28"/>
                <w:lang w:val="en-GB"/>
              </w:rPr>
              <w:t>hild-friendly Justice Project</w:t>
            </w:r>
          </w:p>
        </w:tc>
      </w:tr>
      <w:tr w:rsidR="00B04E9F" w:rsidRPr="007667D9" w14:paraId="28F3FA91" w14:textId="77777777" w:rsidTr="0020632F">
        <w:trPr>
          <w:jc w:val="center"/>
        </w:trPr>
        <w:tc>
          <w:tcPr>
            <w:tcW w:w="9497" w:type="dxa"/>
          </w:tcPr>
          <w:p w14:paraId="01651337" w14:textId="2A18F6B4" w:rsidR="00EC478C" w:rsidRPr="00EC478C" w:rsidRDefault="00EC478C" w:rsidP="00EC478C">
            <w:pPr>
              <w:spacing w:after="160" w:line="259" w:lineRule="auto"/>
              <w:jc w:val="both"/>
              <w:rPr>
                <w:rFonts w:ascii="Calibri" w:eastAsia="Calibri" w:hAnsi="Calibri" w:cs="Times New Roman"/>
                <w:kern w:val="2"/>
                <w:lang w:val="en-GB"/>
                <w14:ligatures w14:val="standardContextual"/>
              </w:rPr>
            </w:pPr>
            <w:r w:rsidRPr="00EC478C">
              <w:rPr>
                <w:rFonts w:ascii="Calibri" w:eastAsia="Calibri" w:hAnsi="Calibri" w:cs="Times New Roman"/>
                <w:kern w:val="2"/>
                <w:lang w:val="en-GB"/>
                <w14:ligatures w14:val="standardContextual"/>
              </w:rPr>
              <w:t xml:space="preserve">The </w:t>
            </w:r>
            <w:hyperlink r:id="rId14" w:history="1">
              <w:r w:rsidR="00A55587" w:rsidRPr="00E238F0">
                <w:rPr>
                  <w:rStyle w:val="-"/>
                  <w:rFonts w:ascii="Calibri" w:eastAsia="Calibri" w:hAnsi="Calibri" w:cs="Times New Roman"/>
                  <w:kern w:val="2"/>
                  <w:lang w:val="en-GB"/>
                  <w14:ligatures w14:val="standardContextual"/>
                </w:rPr>
                <w:t xml:space="preserve">Joint European Union-Council of Europe </w:t>
              </w:r>
              <w:r w:rsidRPr="00E238F0">
                <w:rPr>
                  <w:rStyle w:val="-"/>
                  <w:rFonts w:ascii="Calibri" w:eastAsia="Calibri" w:hAnsi="Calibri" w:cs="Times New Roman"/>
                  <w:kern w:val="2"/>
                  <w:lang w:val="en-GB"/>
                  <w14:ligatures w14:val="standardContextual"/>
                </w:rPr>
                <w:t>Child-</w:t>
              </w:r>
              <w:r w:rsidR="0036087C" w:rsidRPr="00E238F0">
                <w:rPr>
                  <w:rStyle w:val="-"/>
                  <w:rFonts w:ascii="Calibri" w:eastAsia="Calibri" w:hAnsi="Calibri" w:cs="Times New Roman"/>
                  <w:kern w:val="2"/>
                  <w:lang w:val="en-GB"/>
                  <w14:ligatures w14:val="standardContextual"/>
                </w:rPr>
                <w:t>f</w:t>
              </w:r>
              <w:r w:rsidRPr="00E238F0">
                <w:rPr>
                  <w:rStyle w:val="-"/>
                  <w:rFonts w:ascii="Calibri" w:eastAsia="Calibri" w:hAnsi="Calibri" w:cs="Times New Roman"/>
                  <w:kern w:val="2"/>
                  <w:lang w:val="en-GB"/>
                  <w14:ligatures w14:val="standardContextual"/>
                </w:rPr>
                <w:t>riendly Justice project</w:t>
              </w:r>
            </w:hyperlink>
            <w:r w:rsidRPr="00EC478C">
              <w:rPr>
                <w:rFonts w:ascii="Calibri" w:eastAsia="Calibri" w:hAnsi="Calibri" w:cs="Times New Roman"/>
                <w:kern w:val="2"/>
                <w:lang w:val="en-GB"/>
                <w14:ligatures w14:val="standardContextual"/>
              </w:rPr>
              <w:t xml:space="preserve"> is an innovative </w:t>
            </w:r>
            <w:r w:rsidR="00C96603">
              <w:rPr>
                <w:rFonts w:ascii="Calibri" w:eastAsia="Calibri" w:hAnsi="Calibri" w:cs="Times New Roman"/>
                <w:kern w:val="2"/>
                <w:lang w:val="en-GB"/>
                <w14:ligatures w14:val="standardContextual"/>
              </w:rPr>
              <w:t>30</w:t>
            </w:r>
            <w:r w:rsidRPr="00EC478C">
              <w:rPr>
                <w:rFonts w:ascii="Calibri" w:eastAsia="Calibri" w:hAnsi="Calibri" w:cs="Times New Roman"/>
                <w:kern w:val="2"/>
                <w:lang w:val="en-GB"/>
                <w14:ligatures w14:val="standardContextual"/>
              </w:rPr>
              <w:t>-month initiative driven by the combined efforts of the Council of Europe and the European Commission</w:t>
            </w:r>
            <w:r w:rsidR="002014EE">
              <w:rPr>
                <w:rFonts w:ascii="Calibri" w:eastAsia="Calibri" w:hAnsi="Calibri" w:cs="Times New Roman"/>
                <w:kern w:val="2"/>
                <w:lang w:val="en-GB"/>
                <w14:ligatures w14:val="standardContextual"/>
              </w:rPr>
              <w:t xml:space="preserve"> </w:t>
            </w:r>
            <w:r w:rsidR="00C96603" w:rsidRPr="00C96603">
              <w:rPr>
                <w:rFonts w:ascii="Calibri" w:eastAsia="Calibri" w:hAnsi="Calibri" w:cs="Times New Roman"/>
                <w:kern w:val="2"/>
                <w:lang w:val="en-GB"/>
                <w14:ligatures w14:val="standardContextual"/>
              </w:rPr>
              <w:t>Directorate-General for Justice and Consumers (DG JUST)</w:t>
            </w:r>
            <w:r w:rsidR="00C96603">
              <w:rPr>
                <w:rFonts w:ascii="Calibri" w:eastAsia="Calibri" w:hAnsi="Calibri" w:cs="Times New Roman"/>
                <w:kern w:val="2"/>
                <w:lang w:val="en-GB"/>
                <w14:ligatures w14:val="standardContextual"/>
              </w:rPr>
              <w:t xml:space="preserve"> </w:t>
            </w:r>
            <w:r w:rsidRPr="00EC478C">
              <w:rPr>
                <w:rFonts w:ascii="Calibri" w:eastAsia="Calibri" w:hAnsi="Calibri" w:cs="Times New Roman"/>
                <w:kern w:val="2"/>
                <w:lang w:val="en-GB"/>
                <w14:ligatures w14:val="standardContextual"/>
              </w:rPr>
              <w:t>and implemented by the Children’s Rights Division of the Council of Europe. Launched on 1 January 2024, the project aims to improve the protection of children in contact with the law – as offenders, victims</w:t>
            </w:r>
            <w:r w:rsidR="005273BA">
              <w:rPr>
                <w:rFonts w:ascii="Calibri" w:eastAsia="Calibri" w:hAnsi="Calibri" w:cs="Times New Roman"/>
                <w:kern w:val="2"/>
                <w:lang w:val="en-GB"/>
                <w14:ligatures w14:val="standardContextual"/>
              </w:rPr>
              <w:t xml:space="preserve">, </w:t>
            </w:r>
            <w:r w:rsidRPr="00EC478C">
              <w:rPr>
                <w:rFonts w:ascii="Calibri" w:eastAsia="Calibri" w:hAnsi="Calibri" w:cs="Times New Roman"/>
                <w:kern w:val="2"/>
                <w:lang w:val="en-GB"/>
                <w14:ligatures w14:val="standardContextual"/>
              </w:rPr>
              <w:t>witnesses</w:t>
            </w:r>
            <w:r w:rsidR="00665765">
              <w:rPr>
                <w:rFonts w:ascii="Calibri" w:eastAsia="Calibri" w:hAnsi="Calibri" w:cs="Times New Roman"/>
                <w:kern w:val="2"/>
                <w:lang w:val="en-GB"/>
                <w14:ligatures w14:val="standardContextual"/>
              </w:rPr>
              <w:t xml:space="preserve"> or parties</w:t>
            </w:r>
            <w:r w:rsidRPr="00EC478C">
              <w:rPr>
                <w:rFonts w:ascii="Calibri" w:eastAsia="Calibri" w:hAnsi="Calibri" w:cs="Times New Roman"/>
                <w:kern w:val="2"/>
                <w:lang w:val="en-GB"/>
                <w14:ligatures w14:val="standardContextual"/>
              </w:rPr>
              <w:t xml:space="preserve"> in non-judicial, judicial (such as civil and criminal cases) and administrative proceedings – across Europe at national and local level</w:t>
            </w:r>
            <w:r>
              <w:rPr>
                <w:rFonts w:ascii="Calibri" w:eastAsia="Calibri" w:hAnsi="Calibri" w:cs="Times New Roman"/>
                <w:kern w:val="2"/>
                <w:lang w:val="en-GB"/>
                <w14:ligatures w14:val="standardContextual"/>
              </w:rPr>
              <w:t>s</w:t>
            </w:r>
            <w:r w:rsidRPr="00EC478C">
              <w:rPr>
                <w:rFonts w:ascii="Calibri" w:eastAsia="Calibri" w:hAnsi="Calibri" w:cs="Times New Roman"/>
                <w:kern w:val="2"/>
                <w:lang w:val="en-GB"/>
                <w14:ligatures w14:val="standardContextual"/>
              </w:rPr>
              <w:t>.</w:t>
            </w:r>
          </w:p>
          <w:p w14:paraId="589702BF" w14:textId="04A43295" w:rsidR="00C86578" w:rsidRDefault="006D0389" w:rsidP="00305647">
            <w:pPr>
              <w:spacing w:after="160" w:line="259" w:lineRule="auto"/>
              <w:jc w:val="both"/>
              <w:rPr>
                <w:lang w:val="en-GB"/>
              </w:rPr>
            </w:pPr>
            <w:r w:rsidRPr="001A035A">
              <w:rPr>
                <w:lang w:val="en-GB"/>
              </w:rPr>
              <w:t xml:space="preserve">Belgium, Poland, and Slovenia </w:t>
            </w:r>
            <w:r w:rsidR="00C86578">
              <w:rPr>
                <w:lang w:val="en-GB"/>
              </w:rPr>
              <w:t xml:space="preserve">were </w:t>
            </w:r>
            <w:r w:rsidRPr="00DD24E2">
              <w:rPr>
                <w:lang w:val="en-GB"/>
              </w:rPr>
              <w:t>selected</w:t>
            </w:r>
            <w:r>
              <w:rPr>
                <w:lang w:val="en-GB"/>
              </w:rPr>
              <w:t xml:space="preserve"> as focus countries</w:t>
            </w:r>
            <w:r w:rsidRPr="00DD24E2">
              <w:rPr>
                <w:lang w:val="en-GB"/>
              </w:rPr>
              <w:t xml:space="preserve"> to</w:t>
            </w:r>
            <w:r>
              <w:rPr>
                <w:lang w:val="en-GB"/>
              </w:rPr>
              <w:t xml:space="preserve"> </w:t>
            </w:r>
            <w:r w:rsidRPr="00572161">
              <w:rPr>
                <w:lang w:val="en-GB"/>
              </w:rPr>
              <w:t>pilot the implementation of activities at national</w:t>
            </w:r>
            <w:r>
              <w:rPr>
                <w:lang w:val="en-GB"/>
              </w:rPr>
              <w:t xml:space="preserve"> and local</w:t>
            </w:r>
            <w:r w:rsidRPr="00572161">
              <w:rPr>
                <w:lang w:val="en-GB"/>
              </w:rPr>
              <w:t xml:space="preserve"> level to collect data, identify gaps, improve legislation</w:t>
            </w:r>
            <w:r>
              <w:rPr>
                <w:lang w:val="en-GB"/>
              </w:rPr>
              <w:t>, policies,</w:t>
            </w:r>
            <w:r w:rsidRPr="00572161">
              <w:rPr>
                <w:lang w:val="en-GB"/>
              </w:rPr>
              <w:t xml:space="preserve"> and practices.</w:t>
            </w:r>
            <w:r>
              <w:rPr>
                <w:lang w:val="en-GB"/>
              </w:rPr>
              <w:t xml:space="preserve"> </w:t>
            </w:r>
            <w:r w:rsidR="00C86578" w:rsidRPr="00C86578">
              <w:rPr>
                <w:lang w:val="en-GB"/>
              </w:rPr>
              <w:t>Greece, Hungary and Portugal</w:t>
            </w:r>
            <w:r w:rsidR="00C86578">
              <w:rPr>
                <w:lang w:val="en-GB"/>
              </w:rPr>
              <w:t xml:space="preserve"> </w:t>
            </w:r>
            <w:r w:rsidR="00C86578" w:rsidRPr="00C86578">
              <w:rPr>
                <w:lang w:val="en-GB"/>
              </w:rPr>
              <w:t>joined the project as partner countries to stand in the project steering committee, provide guidance, advise on the activities, share approaches and good practices</w:t>
            </w:r>
            <w:r w:rsidR="00093C44">
              <w:rPr>
                <w:lang w:val="en-GB"/>
              </w:rPr>
              <w:t>,</w:t>
            </w:r>
            <w:r w:rsidR="00C86578" w:rsidRPr="00C86578">
              <w:rPr>
                <w:lang w:val="en-GB"/>
              </w:rPr>
              <w:t xml:space="preserve"> and benefit from the achievements of the action.</w:t>
            </w:r>
          </w:p>
          <w:p w14:paraId="43BBE4DA" w14:textId="48173691" w:rsidR="00BD2A05" w:rsidRPr="00E27A8B" w:rsidRDefault="00BD2A05" w:rsidP="00BD2A05">
            <w:pPr>
              <w:spacing w:after="160" w:line="259" w:lineRule="auto"/>
              <w:jc w:val="both"/>
            </w:pPr>
            <w:r>
              <w:rPr>
                <w:lang w:val="en-GB"/>
              </w:rPr>
              <w:t xml:space="preserve">From July to December 2024, </w:t>
            </w:r>
            <w:r w:rsidRPr="00C86578">
              <w:rPr>
                <w:lang w:val="en-GB"/>
              </w:rPr>
              <w:t xml:space="preserve">Belgium, Poland, and Slovenia </w:t>
            </w:r>
            <w:r>
              <w:rPr>
                <w:lang w:val="en-GB"/>
              </w:rPr>
              <w:t>conducted their self-assessment through</w:t>
            </w:r>
            <w:r w:rsidRPr="00572161">
              <w:t xml:space="preserve"> the roll-out of </w:t>
            </w:r>
            <w:r>
              <w:t xml:space="preserve">the Council of Europe </w:t>
            </w:r>
            <w:hyperlink r:id="rId15" w:history="1">
              <w:r>
                <w:rPr>
                  <w:rStyle w:val="-"/>
                </w:rPr>
                <w:t>Child-friendly Justice Assessment Tool</w:t>
              </w:r>
            </w:hyperlink>
            <w:r>
              <w:t xml:space="preserve"> (translated into </w:t>
            </w:r>
            <w:hyperlink r:id="rId16" w:history="1">
              <w:r w:rsidRPr="00BD2A05">
                <w:rPr>
                  <w:rStyle w:val="-"/>
                </w:rPr>
                <w:t>Dutch</w:t>
              </w:r>
            </w:hyperlink>
            <w:r>
              <w:t xml:space="preserve">, </w:t>
            </w:r>
            <w:hyperlink r:id="rId17" w:history="1">
              <w:r w:rsidRPr="00BD2A05">
                <w:rPr>
                  <w:rStyle w:val="-"/>
                </w:rPr>
                <w:t>French</w:t>
              </w:r>
            </w:hyperlink>
            <w:r w:rsidRPr="00BD2A05">
              <w:t>, </w:t>
            </w:r>
            <w:hyperlink r:id="rId18" w:history="1">
              <w:r w:rsidRPr="00BD2A05">
                <w:rPr>
                  <w:rStyle w:val="-"/>
                </w:rPr>
                <w:t>Polish</w:t>
              </w:r>
            </w:hyperlink>
            <w:r>
              <w:t xml:space="preserve"> and </w:t>
            </w:r>
            <w:hyperlink r:id="rId19" w:history="1">
              <w:r w:rsidRPr="00BD2A05">
                <w:rPr>
                  <w:rStyle w:val="-"/>
                </w:rPr>
                <w:t>Slovenian</w:t>
              </w:r>
            </w:hyperlink>
            <w:r w:rsidRPr="00BD2A05">
              <w:t>, </w:t>
            </w:r>
            <w:r>
              <w:t xml:space="preserve"> and available in a </w:t>
            </w:r>
            <w:hyperlink r:id="rId20" w:history="1">
              <w:r w:rsidRPr="00FB45A5">
                <w:rPr>
                  <w:rStyle w:val="-"/>
                </w:rPr>
                <w:t>child-friendly version</w:t>
              </w:r>
            </w:hyperlink>
            <w:r>
              <w:t xml:space="preserve">), </w:t>
            </w:r>
            <w:proofErr w:type="spellStart"/>
            <w:r>
              <w:t>operationalising</w:t>
            </w:r>
            <w:proofErr w:type="spellEnd"/>
            <w:r>
              <w:t xml:space="preserve"> </w:t>
            </w:r>
            <w:hyperlink r:id="rId21" w:anchor="{%22CoEIdentifier%22:[%2209000016804b2cf3%22],%22sort%22:[%22CoEValidationDate%20Descending%22]}" w:history="1">
              <w:r>
                <w:rPr>
                  <w:rStyle w:val="-"/>
                </w:rPr>
                <w:t>Council of Europe Guidelines on Child-friendly Justice</w:t>
              </w:r>
            </w:hyperlink>
            <w:r>
              <w:t xml:space="preserve">. </w:t>
            </w:r>
            <w:r w:rsidRPr="00EA0E57">
              <w:t xml:space="preserve">A </w:t>
            </w:r>
            <w:hyperlink r:id="rId22" w:history="1">
              <w:r w:rsidRPr="00EA0E57">
                <w:rPr>
                  <w:rStyle w:val="-"/>
                </w:rPr>
                <w:t>roundtable</w:t>
              </w:r>
            </w:hyperlink>
            <w:r w:rsidRPr="00CD55B1">
              <w:t xml:space="preserve"> with children in contact </w:t>
            </w:r>
            <w:r>
              <w:t>with</w:t>
            </w:r>
            <w:r w:rsidRPr="00EA0E57">
              <w:t xml:space="preserve"> the law was held to present the findings of the self-assessments</w:t>
            </w:r>
            <w:r>
              <w:t xml:space="preserve">. The </w:t>
            </w:r>
            <w:proofErr w:type="spellStart"/>
            <w:r>
              <w:t>analysed</w:t>
            </w:r>
            <w:proofErr w:type="spellEnd"/>
            <w:r>
              <w:t xml:space="preserve"> data</w:t>
            </w:r>
            <w:r>
              <w:rPr>
                <w:rFonts w:ascii="Calibri" w:eastAsia="Calibri" w:hAnsi="Calibri" w:cs="Times New Roman"/>
                <w:kern w:val="2"/>
                <w:lang w:val="en-GB"/>
                <w14:ligatures w14:val="standardContextual"/>
              </w:rPr>
              <w:t xml:space="preserve"> helped formulate </w:t>
            </w:r>
            <w:r w:rsidRPr="00572161">
              <w:t xml:space="preserve">recommendations to adapt </w:t>
            </w:r>
            <w:r>
              <w:rPr>
                <w:lang w:val="en-GB"/>
              </w:rPr>
              <w:t xml:space="preserve">the three focus countries’ </w:t>
            </w:r>
            <w:r w:rsidRPr="00572161">
              <w:t>leg</w:t>
            </w:r>
            <w:r>
              <w:t>al</w:t>
            </w:r>
            <w:r w:rsidRPr="00572161">
              <w:t xml:space="preserve"> and policy framework</w:t>
            </w:r>
            <w:r>
              <w:t>,</w:t>
            </w:r>
            <w:r w:rsidRPr="00572161">
              <w:t xml:space="preserve"> in line with the Council of Europe and European Union </w:t>
            </w:r>
            <w:r>
              <w:t xml:space="preserve">legal </w:t>
            </w:r>
            <w:r w:rsidRPr="00572161">
              <w:t>standards</w:t>
            </w:r>
            <w:r>
              <w:t xml:space="preserve"> and </w:t>
            </w:r>
            <w:r w:rsidRPr="00C86578">
              <w:rPr>
                <w:i/>
                <w:iCs/>
              </w:rPr>
              <w:t>acquis</w:t>
            </w:r>
            <w:r>
              <w:rPr>
                <w:i/>
                <w:iCs/>
              </w:rPr>
              <w:t xml:space="preserve"> </w:t>
            </w:r>
            <w:r>
              <w:t>in the field of child-friendly justice.</w:t>
            </w:r>
          </w:p>
          <w:p w14:paraId="1A474E79" w14:textId="77777777" w:rsidR="00BD2A05" w:rsidRDefault="00BD2A05" w:rsidP="00BD2A05">
            <w:pPr>
              <w:spacing w:after="160" w:line="259" w:lineRule="auto"/>
              <w:jc w:val="both"/>
            </w:pPr>
            <w:r>
              <w:t xml:space="preserve">Between September and December 2025, </w:t>
            </w:r>
            <w:hyperlink r:id="rId23" w:history="1">
              <w:r w:rsidRPr="000942B1">
                <w:rPr>
                  <w:rStyle w:val="-"/>
                </w:rPr>
                <w:t>capacities</w:t>
              </w:r>
            </w:hyperlink>
            <w:r w:rsidRPr="00CD55B1">
              <w:t xml:space="preserve"> of multidisciplinary professionals working for and with children in contact with the law </w:t>
            </w:r>
            <w:r>
              <w:t>were</w:t>
            </w:r>
            <w:r w:rsidRPr="00CD55B1">
              <w:t xml:space="preserve"> strengthened</w:t>
            </w:r>
            <w:r>
              <w:t xml:space="preserve"> with the support of the </w:t>
            </w:r>
            <w:hyperlink r:id="rId24" w:history="1">
              <w:r w:rsidRPr="005143C8">
                <w:rPr>
                  <w:rStyle w:val="-"/>
                  <w:rFonts w:eastAsia="Times New Roman"/>
                </w:rPr>
                <w:t>Course: Child-friendly Justice | Council of Europe HELP</w:t>
              </w:r>
            </w:hyperlink>
            <w:r>
              <w:t xml:space="preserve"> (translated into French, Dutch and Slovenian and already available in Polish) and on child participation in judicial and non-judicial proceedings (in the three focus countries), the rights of children in migration context (in Belgium), inter-agency coordination in the field of child-friendly justice (in Poland) and guardians </w:t>
            </w:r>
            <w:r w:rsidRPr="00C86578">
              <w:rPr>
                <w:i/>
                <w:iCs/>
              </w:rPr>
              <w:t>ad litem</w:t>
            </w:r>
            <w:r>
              <w:t xml:space="preserve"> (in Slovenia).</w:t>
            </w:r>
          </w:p>
          <w:p w14:paraId="3C9A322D" w14:textId="77777777" w:rsidR="00BD2A05" w:rsidRDefault="00BD2A05" w:rsidP="00BD2A05">
            <w:pPr>
              <w:spacing w:after="160" w:line="259" w:lineRule="auto"/>
              <w:jc w:val="both"/>
              <w:rPr>
                <w:lang w:val="en-GB"/>
              </w:rPr>
            </w:pPr>
            <w:r>
              <w:t xml:space="preserve">In October-November 2025, the </w:t>
            </w:r>
            <w:hyperlink r:id="rId25" w:history="1">
              <w:r w:rsidRPr="0054566E">
                <w:rPr>
                  <w:rStyle w:val="-"/>
                </w:rPr>
                <w:t>awareness of children in contact with the law and adults</w:t>
              </w:r>
            </w:hyperlink>
            <w:r>
              <w:t xml:space="preserve"> was also raised on the rights of children in judicial and non-judicial proceedings in </w:t>
            </w:r>
            <w:r w:rsidRPr="00C86578">
              <w:rPr>
                <w:lang w:val="en-GB"/>
              </w:rPr>
              <w:t>Belgium, Poland, and Slovenia</w:t>
            </w:r>
            <w:r>
              <w:rPr>
                <w:lang w:val="en-GB"/>
              </w:rPr>
              <w:t>.</w:t>
            </w:r>
          </w:p>
          <w:p w14:paraId="5545A180" w14:textId="6C5459BB" w:rsidR="00AA3747" w:rsidRDefault="000C75AB" w:rsidP="00AA3747">
            <w:pPr>
              <w:spacing w:after="160" w:line="259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A</w:t>
            </w:r>
            <w:r w:rsidR="00AA3747" w:rsidRPr="00AA3747">
              <w:rPr>
                <w:lang w:val="en-GB"/>
              </w:rPr>
              <w:t xml:space="preserve"> </w:t>
            </w:r>
            <w:hyperlink r:id="rId26" w:history="1">
              <w:r w:rsidR="00AA3747" w:rsidRPr="00814251">
                <w:rPr>
                  <w:rStyle w:val="-"/>
                  <w:lang w:val="en-GB"/>
                </w:rPr>
                <w:t>Handbook on the state of play of child-friendly justice in Europe</w:t>
              </w:r>
            </w:hyperlink>
            <w:r w:rsidR="00AA3747" w:rsidRPr="00AA3747">
              <w:rPr>
                <w:lang w:val="en-GB"/>
              </w:rPr>
              <w:t xml:space="preserve"> was</w:t>
            </w:r>
            <w:r>
              <w:rPr>
                <w:lang w:val="en-GB"/>
              </w:rPr>
              <w:t xml:space="preserve"> also</w:t>
            </w:r>
            <w:r w:rsidR="00AA3747" w:rsidRPr="00AA3747">
              <w:rPr>
                <w:lang w:val="en-GB"/>
              </w:rPr>
              <w:t xml:space="preserve"> drafted. The Handbook sets out international and European law and standards that have emerged on child-friendly justice, explores good and promising practices and identifies where further reform is still needed.</w:t>
            </w:r>
          </w:p>
          <w:p w14:paraId="275D567A" w14:textId="3ED9F910" w:rsidR="000C75AB" w:rsidRPr="00AA3747" w:rsidRDefault="000C75AB" w:rsidP="00AA3747">
            <w:pPr>
              <w:spacing w:after="160" w:line="259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Finally, a feasibility study on d</w:t>
            </w:r>
            <w:r w:rsidRPr="000C75AB">
              <w:rPr>
                <w:lang w:val="en-GB"/>
              </w:rPr>
              <w:t xml:space="preserve">iversion, </w:t>
            </w:r>
            <w:r>
              <w:rPr>
                <w:lang w:val="en-GB"/>
              </w:rPr>
              <w:t>a</w:t>
            </w:r>
            <w:r w:rsidRPr="000C75AB">
              <w:rPr>
                <w:lang w:val="en-GB"/>
              </w:rPr>
              <w:t xml:space="preserve">lternatives to </w:t>
            </w:r>
            <w:r>
              <w:rPr>
                <w:lang w:val="en-GB"/>
              </w:rPr>
              <w:t>d</w:t>
            </w:r>
            <w:r w:rsidRPr="000C75AB">
              <w:rPr>
                <w:lang w:val="en-GB"/>
              </w:rPr>
              <w:t xml:space="preserve">etention, </w:t>
            </w:r>
            <w:r>
              <w:rPr>
                <w:lang w:val="en-GB"/>
              </w:rPr>
              <w:t>p</w:t>
            </w:r>
            <w:r w:rsidRPr="000C75AB">
              <w:rPr>
                <w:lang w:val="en-GB"/>
              </w:rPr>
              <w:t xml:space="preserve">revention of </w:t>
            </w:r>
            <w:r>
              <w:rPr>
                <w:lang w:val="en-GB"/>
              </w:rPr>
              <w:t>o</w:t>
            </w:r>
            <w:r w:rsidRPr="000C75AB">
              <w:rPr>
                <w:lang w:val="en-GB"/>
              </w:rPr>
              <w:t xml:space="preserve">ffending and reoffending and </w:t>
            </w:r>
            <w:r>
              <w:rPr>
                <w:lang w:val="en-GB"/>
              </w:rPr>
              <w:t>r</w:t>
            </w:r>
            <w:r w:rsidRPr="000C75AB">
              <w:rPr>
                <w:lang w:val="en-GB"/>
              </w:rPr>
              <w:t>estorative Justice</w:t>
            </w:r>
            <w:r>
              <w:rPr>
                <w:lang w:val="en-GB"/>
              </w:rPr>
              <w:t xml:space="preserve"> was conducted. The study </w:t>
            </w:r>
            <w:r w:rsidRPr="000C75AB">
              <w:rPr>
                <w:lang w:val="en-GB"/>
              </w:rPr>
              <w:t>analyse</w:t>
            </w:r>
            <w:r>
              <w:rPr>
                <w:lang w:val="en-GB"/>
              </w:rPr>
              <w:t>s</w:t>
            </w:r>
            <w:r w:rsidRPr="000C75AB">
              <w:rPr>
                <w:lang w:val="en-GB"/>
              </w:rPr>
              <w:t xml:space="preserve"> national practices</w:t>
            </w:r>
            <w:r>
              <w:rPr>
                <w:lang w:val="en-GB"/>
              </w:rPr>
              <w:t xml:space="preserve"> across </w:t>
            </w:r>
            <w:r w:rsidRPr="000C75AB">
              <w:rPr>
                <w:lang w:val="en-GB"/>
              </w:rPr>
              <w:t>Europe</w:t>
            </w:r>
            <w:r>
              <w:rPr>
                <w:lang w:val="en-GB"/>
              </w:rPr>
              <w:t xml:space="preserve"> and </w:t>
            </w:r>
            <w:r w:rsidRPr="000C75AB">
              <w:rPr>
                <w:lang w:val="en-GB"/>
              </w:rPr>
              <w:t>assess</w:t>
            </w:r>
            <w:r>
              <w:rPr>
                <w:lang w:val="en-GB"/>
              </w:rPr>
              <w:t>es</w:t>
            </w:r>
            <w:r w:rsidRPr="000C75AB">
              <w:rPr>
                <w:lang w:val="en-GB"/>
              </w:rPr>
              <w:t xml:space="preserve"> the potential for an annex of the Child-friendly Justice Assessment Too</w:t>
            </w:r>
            <w:r w:rsidR="009E20DE">
              <w:rPr>
                <w:lang w:val="en-GB"/>
              </w:rPr>
              <w:t>l.</w:t>
            </w:r>
          </w:p>
          <w:p w14:paraId="6025E5F6" w14:textId="46C1689D" w:rsidR="0019149D" w:rsidRPr="009D72A8" w:rsidRDefault="0071263F" w:rsidP="009D72A8">
            <w:pPr>
              <w:spacing w:after="160" w:line="259" w:lineRule="auto"/>
              <w:jc w:val="both"/>
            </w:pPr>
            <w:r>
              <w:t xml:space="preserve">The objective of the </w:t>
            </w:r>
            <w:r w:rsidR="002014EE">
              <w:t>final conference</w:t>
            </w:r>
            <w:r w:rsidR="004E73E2">
              <w:t xml:space="preserve"> </w:t>
            </w:r>
            <w:r>
              <w:t xml:space="preserve">in </w:t>
            </w:r>
            <w:r w:rsidR="000C75AB">
              <w:t>Athens</w:t>
            </w:r>
            <w:r w:rsidR="00BE287F">
              <w:t xml:space="preserve"> </w:t>
            </w:r>
            <w:r>
              <w:t xml:space="preserve">is </w:t>
            </w:r>
            <w:r w:rsidR="009D72A8">
              <w:t xml:space="preserve">to </w:t>
            </w:r>
            <w:r w:rsidR="000C75AB">
              <w:t>showcase the results and deliverables of the Joint Child-friendly Justice Project</w:t>
            </w:r>
            <w:r w:rsidR="00D01D35">
              <w:t xml:space="preserve">, discuss the remaining needs and </w:t>
            </w:r>
            <w:r w:rsidR="008415B8">
              <w:t xml:space="preserve">introduce </w:t>
            </w:r>
            <w:r w:rsidR="00D01D35">
              <w:t>Phase II of the Joint Project.</w:t>
            </w:r>
          </w:p>
        </w:tc>
      </w:tr>
    </w:tbl>
    <w:p w14:paraId="16B45630" w14:textId="77777777" w:rsidR="00AA3747" w:rsidRDefault="00AA3747" w:rsidP="00196926">
      <w:pPr>
        <w:rPr>
          <w:b/>
          <w:sz w:val="2"/>
          <w:szCs w:val="2"/>
          <w:lang w:val="en-GB"/>
        </w:rPr>
      </w:pPr>
    </w:p>
    <w:p w14:paraId="602EB8D1" w14:textId="77777777" w:rsidR="00AA3747" w:rsidRDefault="00AA3747" w:rsidP="00196926">
      <w:pPr>
        <w:rPr>
          <w:b/>
          <w:sz w:val="2"/>
          <w:szCs w:val="2"/>
          <w:lang w:val="en-GB"/>
        </w:rPr>
      </w:pPr>
    </w:p>
    <w:p w14:paraId="4BC99C3F" w14:textId="77777777" w:rsidR="002014EE" w:rsidRDefault="002014EE" w:rsidP="00196926">
      <w:pPr>
        <w:rPr>
          <w:b/>
          <w:sz w:val="2"/>
          <w:szCs w:val="2"/>
          <w:lang w:val="en-GB"/>
        </w:rPr>
      </w:pPr>
    </w:p>
    <w:p w14:paraId="66448132" w14:textId="77777777" w:rsidR="002014EE" w:rsidRDefault="002014EE" w:rsidP="00196926">
      <w:pPr>
        <w:rPr>
          <w:b/>
          <w:sz w:val="2"/>
          <w:szCs w:val="2"/>
          <w:lang w:val="en-GB"/>
        </w:rPr>
      </w:pPr>
    </w:p>
    <w:p w14:paraId="367DB5F0" w14:textId="77777777" w:rsidR="002014EE" w:rsidRDefault="002014EE" w:rsidP="00196926">
      <w:pPr>
        <w:rPr>
          <w:b/>
          <w:sz w:val="2"/>
          <w:szCs w:val="2"/>
          <w:lang w:val="en-GB"/>
        </w:rPr>
      </w:pPr>
    </w:p>
    <w:p w14:paraId="04520203" w14:textId="77777777" w:rsidR="002014EE" w:rsidRDefault="002014EE" w:rsidP="00196926">
      <w:pPr>
        <w:rPr>
          <w:b/>
          <w:sz w:val="2"/>
          <w:szCs w:val="2"/>
          <w:lang w:val="en-GB"/>
        </w:rPr>
      </w:pPr>
    </w:p>
    <w:p w14:paraId="3A0FA6B0" w14:textId="77777777" w:rsidR="002014EE" w:rsidRDefault="002014EE" w:rsidP="00196926">
      <w:pPr>
        <w:rPr>
          <w:b/>
          <w:sz w:val="2"/>
          <w:szCs w:val="2"/>
          <w:lang w:val="en-GB"/>
        </w:rPr>
      </w:pPr>
    </w:p>
    <w:p w14:paraId="08C0554D" w14:textId="34448807" w:rsidR="002014EE" w:rsidRDefault="004B4F42" w:rsidP="004B4F42">
      <w:pPr>
        <w:tabs>
          <w:tab w:val="left" w:pos="4185"/>
        </w:tabs>
        <w:rPr>
          <w:b/>
          <w:sz w:val="2"/>
          <w:szCs w:val="2"/>
          <w:lang w:val="en-GB"/>
        </w:rPr>
      </w:pPr>
      <w:r>
        <w:rPr>
          <w:b/>
          <w:sz w:val="2"/>
          <w:szCs w:val="2"/>
          <w:lang w:val="en-GB"/>
        </w:rPr>
        <w:lastRenderedPageBreak/>
        <w:tab/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95"/>
        <w:gridCol w:w="8131"/>
      </w:tblGrid>
      <w:tr w:rsidR="00C65CE3" w:rsidRPr="007667D9" w14:paraId="1E60DA45" w14:textId="77777777" w:rsidTr="00F5566B">
        <w:trPr>
          <w:trHeight w:val="416"/>
          <w:jc w:val="center"/>
        </w:trPr>
        <w:tc>
          <w:tcPr>
            <w:tcW w:w="9526" w:type="dxa"/>
            <w:gridSpan w:val="2"/>
            <w:shd w:val="clear" w:color="auto" w:fill="4F81BD" w:themeFill="accent1"/>
            <w:vAlign w:val="center"/>
          </w:tcPr>
          <w:bookmarkEnd w:id="3"/>
          <w:p w14:paraId="3BEA1628" w14:textId="10D4A696" w:rsidR="00C65CE3" w:rsidRPr="00173FBC" w:rsidRDefault="00C65CE3" w:rsidP="00BA057F">
            <w:pPr>
              <w:jc w:val="center"/>
              <w:rPr>
                <w:b/>
                <w:bCs/>
                <w:color w:val="FFFFFF" w:themeColor="background1"/>
                <w:sz w:val="32"/>
                <w:szCs w:val="32"/>
                <w:lang w:val="en-GB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  <w:lang w:val="en-GB"/>
              </w:rPr>
              <w:t>Programme</w:t>
            </w:r>
            <w:r w:rsidR="004E73E2">
              <w:rPr>
                <w:b/>
                <w:bCs/>
                <w:color w:val="FFFFFF" w:themeColor="background1"/>
                <w:sz w:val="28"/>
                <w:szCs w:val="28"/>
                <w:lang w:val="en-GB"/>
              </w:rPr>
              <w:t xml:space="preserve"> of the </w:t>
            </w:r>
            <w:r w:rsidR="00D01D35">
              <w:rPr>
                <w:b/>
                <w:bCs/>
                <w:color w:val="FFFFFF" w:themeColor="background1"/>
                <w:sz w:val="28"/>
                <w:szCs w:val="28"/>
                <w:lang w:val="en-GB"/>
              </w:rPr>
              <w:t>Final Conference</w:t>
            </w:r>
          </w:p>
        </w:tc>
      </w:tr>
      <w:tr w:rsidR="004A4597" w:rsidRPr="004B694E" w14:paraId="084F4E1F" w14:textId="77777777" w:rsidTr="00F5566B">
        <w:trPr>
          <w:trHeight w:val="415"/>
          <w:jc w:val="center"/>
        </w:trPr>
        <w:tc>
          <w:tcPr>
            <w:tcW w:w="9526" w:type="dxa"/>
            <w:gridSpan w:val="2"/>
            <w:shd w:val="clear" w:color="auto" w:fill="DBE5F1" w:themeFill="accent1" w:themeFillTint="33"/>
            <w:vAlign w:val="center"/>
          </w:tcPr>
          <w:p w14:paraId="0337A205" w14:textId="0C8AC295" w:rsidR="004A4597" w:rsidRPr="00F5566B" w:rsidRDefault="004A4597" w:rsidP="004A4597">
            <w:pPr>
              <w:jc w:val="center"/>
              <w:rPr>
                <w:b/>
                <w:bCs/>
                <w:i/>
                <w:iCs/>
                <w:lang w:val="en-GB"/>
              </w:rPr>
            </w:pPr>
            <w:r w:rsidRPr="00F5566B">
              <w:rPr>
                <w:b/>
                <w:bCs/>
                <w:i/>
                <w:iCs/>
                <w:lang w:val="en-GB"/>
              </w:rPr>
              <w:t>27 M</w:t>
            </w:r>
            <w:r w:rsidR="00D01D35" w:rsidRPr="00F5566B">
              <w:rPr>
                <w:b/>
                <w:bCs/>
                <w:i/>
                <w:iCs/>
                <w:lang w:val="en-GB"/>
              </w:rPr>
              <w:t>ay</w:t>
            </w:r>
            <w:r w:rsidRPr="00F5566B">
              <w:rPr>
                <w:b/>
                <w:bCs/>
                <w:i/>
                <w:iCs/>
                <w:lang w:val="en-GB"/>
              </w:rPr>
              <w:t xml:space="preserve"> 2026</w:t>
            </w:r>
          </w:p>
        </w:tc>
      </w:tr>
      <w:tr w:rsidR="004A4597" w:rsidRPr="00F5566B" w14:paraId="5361C190" w14:textId="77777777" w:rsidTr="00F5566B">
        <w:trPr>
          <w:trHeight w:val="406"/>
          <w:jc w:val="center"/>
        </w:trPr>
        <w:tc>
          <w:tcPr>
            <w:tcW w:w="1395" w:type="dxa"/>
            <w:vAlign w:val="center"/>
          </w:tcPr>
          <w:p w14:paraId="558473EA" w14:textId="4F9D920C" w:rsidR="004A4597" w:rsidRPr="00F5566B" w:rsidRDefault="00D01D35" w:rsidP="00F5566B">
            <w:pPr>
              <w:spacing w:before="120" w:after="120" w:line="120" w:lineRule="atLeast"/>
              <w:jc w:val="center"/>
              <w:rPr>
                <w:lang w:val="en-GB"/>
              </w:rPr>
            </w:pPr>
            <w:r w:rsidRPr="00F5566B">
              <w:rPr>
                <w:lang w:val="en-GB"/>
              </w:rPr>
              <w:t>9:00</w:t>
            </w:r>
            <w:r w:rsidR="004A4597" w:rsidRPr="00F5566B">
              <w:rPr>
                <w:lang w:val="en-GB"/>
              </w:rPr>
              <w:t>-</w:t>
            </w:r>
            <w:r w:rsidRPr="00F5566B">
              <w:rPr>
                <w:lang w:val="en-GB"/>
              </w:rPr>
              <w:t>9</w:t>
            </w:r>
            <w:r w:rsidR="004A4597" w:rsidRPr="00F5566B">
              <w:rPr>
                <w:lang w:val="en-GB"/>
              </w:rPr>
              <w:t>:</w:t>
            </w:r>
            <w:r w:rsidRPr="00F5566B">
              <w:rPr>
                <w:lang w:val="en-GB"/>
              </w:rPr>
              <w:t>3</w:t>
            </w:r>
            <w:r w:rsidR="004A4597" w:rsidRPr="00F5566B">
              <w:rPr>
                <w:lang w:val="en-GB"/>
              </w:rPr>
              <w:t>0</w:t>
            </w:r>
          </w:p>
        </w:tc>
        <w:tc>
          <w:tcPr>
            <w:tcW w:w="8131" w:type="dxa"/>
          </w:tcPr>
          <w:p w14:paraId="555FB2F8" w14:textId="16BA8631" w:rsidR="004A4597" w:rsidRPr="00F5566B" w:rsidRDefault="004A4597" w:rsidP="00F5566B">
            <w:pPr>
              <w:spacing w:before="120" w:after="120" w:line="120" w:lineRule="atLeast"/>
              <w:rPr>
                <w:b/>
                <w:bCs/>
                <w:lang w:val="en-GB"/>
              </w:rPr>
            </w:pPr>
            <w:r w:rsidRPr="00F5566B">
              <w:rPr>
                <w:b/>
                <w:bCs/>
                <w:lang w:val="en-GB"/>
              </w:rPr>
              <w:t>Registration of participants</w:t>
            </w:r>
          </w:p>
        </w:tc>
      </w:tr>
      <w:tr w:rsidR="004A4597" w:rsidRPr="00F5566B" w14:paraId="370F6E65" w14:textId="77777777" w:rsidTr="00C60D88">
        <w:trPr>
          <w:jc w:val="center"/>
        </w:trPr>
        <w:tc>
          <w:tcPr>
            <w:tcW w:w="1395" w:type="dxa"/>
            <w:vAlign w:val="center"/>
          </w:tcPr>
          <w:p w14:paraId="684B999C" w14:textId="33640F2E" w:rsidR="004A4597" w:rsidRPr="00F5566B" w:rsidRDefault="004A4597" w:rsidP="004A4597">
            <w:pPr>
              <w:jc w:val="center"/>
              <w:rPr>
                <w:lang w:val="en-GB"/>
              </w:rPr>
            </w:pPr>
            <w:r w:rsidRPr="00F5566B">
              <w:rPr>
                <w:lang w:val="en-GB"/>
              </w:rPr>
              <w:t>9:</w:t>
            </w:r>
            <w:r w:rsidR="00D01D35" w:rsidRPr="00F5566B">
              <w:rPr>
                <w:lang w:val="en-GB"/>
              </w:rPr>
              <w:t>3</w:t>
            </w:r>
            <w:r w:rsidRPr="00F5566B">
              <w:rPr>
                <w:lang w:val="en-GB"/>
              </w:rPr>
              <w:t>0-</w:t>
            </w:r>
            <w:r w:rsidR="00D01D35" w:rsidRPr="00F5566B">
              <w:rPr>
                <w:lang w:val="en-GB"/>
              </w:rPr>
              <w:t>10:</w:t>
            </w:r>
            <w:r w:rsidR="00052C60">
              <w:rPr>
                <w:lang w:val="en-GB"/>
              </w:rPr>
              <w:t>2</w:t>
            </w:r>
            <w:r w:rsidR="007067A8" w:rsidRPr="00F5566B">
              <w:rPr>
                <w:lang w:val="en-GB"/>
              </w:rPr>
              <w:t>0</w:t>
            </w:r>
          </w:p>
        </w:tc>
        <w:tc>
          <w:tcPr>
            <w:tcW w:w="8131" w:type="dxa"/>
          </w:tcPr>
          <w:p w14:paraId="74B2CFD2" w14:textId="77777777" w:rsidR="004A4597" w:rsidRPr="00F5566B" w:rsidRDefault="004A4597" w:rsidP="00F5566B">
            <w:pPr>
              <w:spacing w:before="120" w:after="120" w:line="120" w:lineRule="atLeast"/>
              <w:rPr>
                <w:b/>
                <w:bCs/>
                <w:lang w:val="en-GB"/>
              </w:rPr>
            </w:pPr>
            <w:r w:rsidRPr="00F5566B">
              <w:rPr>
                <w:b/>
                <w:bCs/>
                <w:lang w:val="en-GB"/>
              </w:rPr>
              <w:t>Welcoming remarks</w:t>
            </w:r>
          </w:p>
          <w:p w14:paraId="19B82853" w14:textId="25775E92" w:rsidR="00D01D35" w:rsidRPr="005231D3" w:rsidRDefault="007D1F16" w:rsidP="008907B9">
            <w:pPr>
              <w:pStyle w:val="a5"/>
              <w:numPr>
                <w:ilvl w:val="0"/>
                <w:numId w:val="15"/>
              </w:numPr>
              <w:spacing w:before="120" w:after="120" w:line="120" w:lineRule="atLeast"/>
              <w:contextualSpacing w:val="0"/>
              <w:jc w:val="both"/>
              <w:rPr>
                <w:lang w:val="en-GB"/>
              </w:rPr>
            </w:pPr>
            <w:proofErr w:type="spellStart"/>
            <w:r w:rsidRPr="005231D3">
              <w:rPr>
                <w:lang w:val="en-GB"/>
              </w:rPr>
              <w:t>Giorgos</w:t>
            </w:r>
            <w:proofErr w:type="spellEnd"/>
            <w:r w:rsidRPr="005231D3">
              <w:rPr>
                <w:lang w:val="en-GB"/>
              </w:rPr>
              <w:t xml:space="preserve"> </w:t>
            </w:r>
            <w:proofErr w:type="spellStart"/>
            <w:r w:rsidRPr="005231D3">
              <w:rPr>
                <w:lang w:val="en-GB"/>
              </w:rPr>
              <w:t>Floridis</w:t>
            </w:r>
            <w:proofErr w:type="spellEnd"/>
            <w:r w:rsidRPr="005231D3">
              <w:rPr>
                <w:lang w:val="en-GB"/>
              </w:rPr>
              <w:t>, Minister of Justice of the Hellenic Republic</w:t>
            </w:r>
          </w:p>
          <w:p w14:paraId="63AE0BC4" w14:textId="3300DDFD" w:rsidR="00BC5851" w:rsidRDefault="00BC5851" w:rsidP="008907B9">
            <w:pPr>
              <w:pStyle w:val="a5"/>
              <w:numPr>
                <w:ilvl w:val="0"/>
                <w:numId w:val="15"/>
              </w:numPr>
              <w:spacing w:before="120" w:after="120" w:line="120" w:lineRule="atLeast"/>
              <w:contextualSpacing w:val="0"/>
              <w:jc w:val="both"/>
              <w:rPr>
                <w:lang w:val="en-GB"/>
              </w:rPr>
            </w:pPr>
            <w:r w:rsidRPr="005231D3">
              <w:rPr>
                <w:lang w:val="en-GB"/>
              </w:rPr>
              <w:t>Dora Bakoyannis, Vice President of the Parliamentary Assembly of the Council of Europe</w:t>
            </w:r>
          </w:p>
          <w:p w14:paraId="282885C2" w14:textId="73CC1BCB" w:rsidR="00A86F75" w:rsidRPr="00A86F75" w:rsidRDefault="00A86F75" w:rsidP="00A86F75">
            <w:pPr>
              <w:pStyle w:val="a5"/>
              <w:numPr>
                <w:ilvl w:val="0"/>
                <w:numId w:val="15"/>
              </w:numPr>
              <w:spacing w:before="120" w:after="120" w:line="120" w:lineRule="atLeast"/>
              <w:contextualSpacing w:val="0"/>
              <w:jc w:val="both"/>
              <w:rPr>
                <w:lang w:val="en-GB"/>
              </w:rPr>
            </w:pPr>
            <w:r w:rsidRPr="00A86F75">
              <w:rPr>
                <w:lang w:val="en-GB"/>
              </w:rPr>
              <w:t xml:space="preserve">Theodoros </w:t>
            </w:r>
            <w:proofErr w:type="spellStart"/>
            <w:r w:rsidRPr="00A86F75">
              <w:rPr>
                <w:lang w:val="en-GB"/>
              </w:rPr>
              <w:t>Roussopoulos</w:t>
            </w:r>
            <w:proofErr w:type="spellEnd"/>
            <w:r>
              <w:rPr>
                <w:lang w:val="en-GB"/>
              </w:rPr>
              <w:t xml:space="preserve">, </w:t>
            </w:r>
            <w:r w:rsidRPr="00A86F75">
              <w:rPr>
                <w:lang w:val="en-GB"/>
              </w:rPr>
              <w:t>Former President of the Parliamentary Assembly of the Council of Europe</w:t>
            </w:r>
          </w:p>
          <w:p w14:paraId="75CF4531" w14:textId="7526EF39" w:rsidR="007067A8" w:rsidRPr="00F5566B" w:rsidRDefault="00ED647D" w:rsidP="008907B9">
            <w:pPr>
              <w:pStyle w:val="a5"/>
              <w:numPr>
                <w:ilvl w:val="0"/>
                <w:numId w:val="15"/>
              </w:numPr>
              <w:spacing w:before="120" w:after="120" w:line="120" w:lineRule="atLeast"/>
              <w:contextualSpacing w:val="0"/>
              <w:jc w:val="both"/>
              <w:rPr>
                <w:lang w:val="en-GB"/>
              </w:rPr>
            </w:pPr>
            <w:bookmarkStart w:id="4" w:name="_Hlk221105494"/>
            <w:r w:rsidRPr="00F5566B">
              <w:rPr>
                <w:lang w:val="en-GB"/>
              </w:rPr>
              <w:t>Michael McGrath</w:t>
            </w:r>
            <w:bookmarkEnd w:id="4"/>
            <w:r w:rsidR="007D1F16" w:rsidRPr="00F5566B">
              <w:rPr>
                <w:lang w:val="en-GB"/>
              </w:rPr>
              <w:t xml:space="preserve">, European Commissioner for </w:t>
            </w:r>
            <w:r w:rsidRPr="00F5566B">
              <w:rPr>
                <w:lang w:val="en-GB"/>
              </w:rPr>
              <w:t>Democracy, Justice, the Rule of Law and Consumer Protection</w:t>
            </w:r>
            <w:r w:rsidR="006E1F72" w:rsidRPr="00F5566B">
              <w:rPr>
                <w:lang w:val="en-GB"/>
              </w:rPr>
              <w:t xml:space="preserve"> </w:t>
            </w:r>
            <w:r w:rsidR="009A75D6" w:rsidRPr="00F5566B">
              <w:rPr>
                <w:lang w:val="en-GB"/>
              </w:rPr>
              <w:t>– pre-recorded message</w:t>
            </w:r>
          </w:p>
          <w:p w14:paraId="696A9ABD" w14:textId="77777777" w:rsidR="00C91E73" w:rsidRDefault="007067A8" w:rsidP="00C91E73">
            <w:pPr>
              <w:pStyle w:val="a5"/>
              <w:numPr>
                <w:ilvl w:val="0"/>
                <w:numId w:val="15"/>
              </w:numPr>
              <w:spacing w:before="120" w:after="120" w:line="120" w:lineRule="atLeast"/>
              <w:contextualSpacing w:val="0"/>
              <w:jc w:val="both"/>
              <w:rPr>
                <w:lang w:val="en-GB"/>
              </w:rPr>
            </w:pPr>
            <w:proofErr w:type="spellStart"/>
            <w:r w:rsidRPr="00F5566B">
              <w:rPr>
                <w:lang w:val="en-GB"/>
              </w:rPr>
              <w:t>Marja</w:t>
            </w:r>
            <w:proofErr w:type="spellEnd"/>
            <w:r w:rsidRPr="00F5566B">
              <w:rPr>
                <w:lang w:val="en-GB"/>
              </w:rPr>
              <w:t xml:space="preserve"> </w:t>
            </w:r>
            <w:proofErr w:type="spellStart"/>
            <w:r w:rsidRPr="00F5566B">
              <w:rPr>
                <w:lang w:val="en-GB"/>
              </w:rPr>
              <w:t>Ruotanen</w:t>
            </w:r>
            <w:proofErr w:type="spellEnd"/>
            <w:r w:rsidRPr="00F5566B">
              <w:rPr>
                <w:lang w:val="en-GB"/>
              </w:rPr>
              <w:t>, Director General of Democracy and Human Dignity, Council of Europe</w:t>
            </w:r>
          </w:p>
          <w:p w14:paraId="3750EFE1" w14:textId="2B8AB05C" w:rsidR="00B11307" w:rsidRPr="00C91E73" w:rsidRDefault="00C91E73" w:rsidP="00C91E73">
            <w:pPr>
              <w:pStyle w:val="a5"/>
              <w:numPr>
                <w:ilvl w:val="0"/>
                <w:numId w:val="15"/>
              </w:numPr>
              <w:spacing w:before="120" w:after="120" w:line="120" w:lineRule="atLeast"/>
              <w:contextualSpacing w:val="0"/>
              <w:jc w:val="both"/>
              <w:rPr>
                <w:lang w:val="en-GB"/>
              </w:rPr>
            </w:pPr>
            <w:r w:rsidRPr="00F5566B">
              <w:rPr>
                <w:lang w:val="en-GB"/>
              </w:rPr>
              <w:t>Eftychia Katsigaraki, General Director of Special Legal Affairs, Ministry of Justice of the Hellenic Republic</w:t>
            </w:r>
          </w:p>
        </w:tc>
      </w:tr>
      <w:tr w:rsidR="004A4597" w:rsidRPr="00F5566B" w14:paraId="7616DD0D" w14:textId="77777777" w:rsidTr="004B4F42">
        <w:trPr>
          <w:trHeight w:val="1094"/>
          <w:jc w:val="center"/>
        </w:trPr>
        <w:tc>
          <w:tcPr>
            <w:tcW w:w="1395" w:type="dxa"/>
            <w:vAlign w:val="center"/>
          </w:tcPr>
          <w:p w14:paraId="660AE27E" w14:textId="4B72018E" w:rsidR="004A4597" w:rsidRPr="00F5566B" w:rsidRDefault="00D01D35" w:rsidP="004A4597">
            <w:pPr>
              <w:jc w:val="center"/>
              <w:rPr>
                <w:lang w:val="en-GB"/>
              </w:rPr>
            </w:pPr>
            <w:r w:rsidRPr="00F5566B">
              <w:rPr>
                <w:lang w:val="en-GB"/>
              </w:rPr>
              <w:t>10:</w:t>
            </w:r>
            <w:r w:rsidR="0021753A">
              <w:rPr>
                <w:lang w:val="en-GB"/>
              </w:rPr>
              <w:t>20</w:t>
            </w:r>
            <w:r w:rsidRPr="00F5566B">
              <w:rPr>
                <w:lang w:val="en-GB"/>
              </w:rPr>
              <w:t>-1</w:t>
            </w:r>
            <w:r w:rsidR="00C91E73">
              <w:rPr>
                <w:lang w:val="el-GR"/>
              </w:rPr>
              <w:t>1</w:t>
            </w:r>
            <w:r w:rsidR="0044590A" w:rsidRPr="00F5566B">
              <w:rPr>
                <w:lang w:val="en-GB"/>
              </w:rPr>
              <w:t>:</w:t>
            </w:r>
            <w:r w:rsidR="00C91E73">
              <w:rPr>
                <w:lang w:val="el-GR"/>
              </w:rPr>
              <w:t>00</w:t>
            </w:r>
          </w:p>
        </w:tc>
        <w:tc>
          <w:tcPr>
            <w:tcW w:w="8131" w:type="dxa"/>
          </w:tcPr>
          <w:p w14:paraId="7EC7E5B6" w14:textId="77777777" w:rsidR="00C91E73" w:rsidRPr="00F5566B" w:rsidRDefault="00C91E73" w:rsidP="00C91E73">
            <w:pPr>
              <w:spacing w:before="120" w:after="120" w:line="120" w:lineRule="atLeast"/>
              <w:rPr>
                <w:b/>
                <w:bCs/>
                <w:lang w:val="en-GB"/>
              </w:rPr>
            </w:pPr>
            <w:r w:rsidRPr="00F5566B">
              <w:rPr>
                <w:b/>
                <w:bCs/>
                <w:lang w:val="en-GB"/>
              </w:rPr>
              <w:t>Panel Discussion – A deep dive into children’s further needs within justice systems</w:t>
            </w:r>
          </w:p>
          <w:p w14:paraId="4A9FF8C1" w14:textId="72EA1AC1" w:rsidR="00ED647D" w:rsidRPr="00C91E73" w:rsidRDefault="00C91E73" w:rsidP="00C91E73">
            <w:pPr>
              <w:spacing w:before="120" w:after="120" w:line="120" w:lineRule="atLeast"/>
              <w:jc w:val="both"/>
              <w:rPr>
                <w:lang w:val="en-GB"/>
              </w:rPr>
            </w:pPr>
            <w:r w:rsidRPr="00C91E73">
              <w:rPr>
                <w:lang w:val="en-GB"/>
              </w:rPr>
              <w:t xml:space="preserve">Led by children from </w:t>
            </w:r>
            <w:r w:rsidR="00A6001B">
              <w:rPr>
                <w:lang w:val="en-GB"/>
              </w:rPr>
              <w:t>Ch</w:t>
            </w:r>
            <w:r w:rsidRPr="00C91E73">
              <w:rPr>
                <w:lang w:val="en-GB"/>
              </w:rPr>
              <w:t xml:space="preserve">ania and </w:t>
            </w:r>
            <w:r w:rsidR="00721D4B">
              <w:rPr>
                <w:lang w:val="en-GB"/>
              </w:rPr>
              <w:t>Piraeus</w:t>
            </w:r>
          </w:p>
        </w:tc>
      </w:tr>
      <w:tr w:rsidR="00DB2988" w:rsidRPr="00F5566B" w14:paraId="36E7CFC9" w14:textId="77777777" w:rsidTr="00C60D88">
        <w:trPr>
          <w:jc w:val="center"/>
        </w:trPr>
        <w:tc>
          <w:tcPr>
            <w:tcW w:w="1395" w:type="dxa"/>
            <w:vAlign w:val="center"/>
          </w:tcPr>
          <w:p w14:paraId="39C374E7" w14:textId="0F8FA706" w:rsidR="00DB2988" w:rsidRPr="00894A81" w:rsidRDefault="00DB2988" w:rsidP="00F5566B">
            <w:pPr>
              <w:spacing w:before="120" w:after="120" w:line="120" w:lineRule="atLeast"/>
              <w:rPr>
                <w:bCs/>
                <w:lang w:val="en-GB"/>
              </w:rPr>
            </w:pPr>
            <w:r w:rsidRPr="00894A81">
              <w:rPr>
                <w:bCs/>
                <w:lang w:val="en-GB"/>
              </w:rPr>
              <w:t>1</w:t>
            </w:r>
            <w:r w:rsidR="00DC02C4" w:rsidRPr="00894A81">
              <w:rPr>
                <w:bCs/>
                <w:lang w:val="en-GB"/>
              </w:rPr>
              <w:t>1:00</w:t>
            </w:r>
            <w:r w:rsidRPr="00894A81">
              <w:rPr>
                <w:bCs/>
                <w:lang w:val="en-GB"/>
              </w:rPr>
              <w:t>-1</w:t>
            </w:r>
            <w:r w:rsidR="002F424D" w:rsidRPr="00894A81">
              <w:rPr>
                <w:bCs/>
                <w:lang w:val="en-GB"/>
              </w:rPr>
              <w:t>1</w:t>
            </w:r>
            <w:r w:rsidRPr="00894A81">
              <w:rPr>
                <w:bCs/>
                <w:lang w:val="en-GB"/>
              </w:rPr>
              <w:t>:</w:t>
            </w:r>
            <w:r w:rsidR="00163320" w:rsidRPr="00894A81">
              <w:rPr>
                <w:bCs/>
                <w:lang w:val="en-GB"/>
              </w:rPr>
              <w:t>3</w:t>
            </w:r>
            <w:r w:rsidR="004755E3" w:rsidRPr="00894A81">
              <w:rPr>
                <w:bCs/>
                <w:lang w:val="en-GB"/>
              </w:rPr>
              <w:t>0</w:t>
            </w:r>
          </w:p>
        </w:tc>
        <w:tc>
          <w:tcPr>
            <w:tcW w:w="8131" w:type="dxa"/>
          </w:tcPr>
          <w:p w14:paraId="1A6885F5" w14:textId="06478C89" w:rsidR="00DB2988" w:rsidRPr="00F5566B" w:rsidRDefault="00DB2988" w:rsidP="00F5566B">
            <w:pPr>
              <w:spacing w:before="120" w:after="120" w:line="120" w:lineRule="atLeast"/>
              <w:rPr>
                <w:b/>
                <w:bCs/>
                <w:lang w:val="en-GB"/>
              </w:rPr>
            </w:pPr>
            <w:r w:rsidRPr="00F5566B">
              <w:rPr>
                <w:b/>
                <w:bCs/>
                <w:lang w:val="en-GB"/>
              </w:rPr>
              <w:t>Coffee break</w:t>
            </w:r>
          </w:p>
        </w:tc>
      </w:tr>
      <w:tr w:rsidR="00DB2988" w:rsidRPr="00F5566B" w14:paraId="3B748608" w14:textId="77777777" w:rsidTr="00F5566B">
        <w:trPr>
          <w:trHeight w:val="676"/>
          <w:jc w:val="center"/>
        </w:trPr>
        <w:tc>
          <w:tcPr>
            <w:tcW w:w="1395" w:type="dxa"/>
            <w:vAlign w:val="center"/>
          </w:tcPr>
          <w:p w14:paraId="75506319" w14:textId="038147D4" w:rsidR="00DB2988" w:rsidRPr="00F5566B" w:rsidRDefault="00DB2988" w:rsidP="00F5566B">
            <w:pPr>
              <w:spacing w:before="120" w:after="120" w:line="120" w:lineRule="atLeast"/>
              <w:rPr>
                <w:lang w:val="en-GB"/>
              </w:rPr>
            </w:pPr>
            <w:r w:rsidRPr="00F5566B">
              <w:rPr>
                <w:lang w:val="en-GB"/>
              </w:rPr>
              <w:t>1</w:t>
            </w:r>
            <w:r w:rsidR="002F424D" w:rsidRPr="00F5566B">
              <w:rPr>
                <w:lang w:val="en-GB"/>
              </w:rPr>
              <w:t>1</w:t>
            </w:r>
            <w:r w:rsidRPr="00F5566B">
              <w:rPr>
                <w:lang w:val="en-GB"/>
              </w:rPr>
              <w:t>:</w:t>
            </w:r>
            <w:r w:rsidR="00163320" w:rsidRPr="00F5566B">
              <w:rPr>
                <w:lang w:val="en-GB"/>
              </w:rPr>
              <w:t>3</w:t>
            </w:r>
            <w:r w:rsidR="004755E3" w:rsidRPr="00F5566B">
              <w:rPr>
                <w:lang w:val="en-GB"/>
              </w:rPr>
              <w:t>0</w:t>
            </w:r>
            <w:r w:rsidRPr="00F5566B">
              <w:rPr>
                <w:lang w:val="en-GB"/>
              </w:rPr>
              <w:t>-1</w:t>
            </w:r>
            <w:r w:rsidR="00766CD5">
              <w:rPr>
                <w:lang w:val="el-GR"/>
              </w:rPr>
              <w:t>1</w:t>
            </w:r>
            <w:r w:rsidRPr="00F5566B">
              <w:rPr>
                <w:lang w:val="en-GB"/>
              </w:rPr>
              <w:t>:</w:t>
            </w:r>
            <w:r w:rsidR="00766CD5">
              <w:rPr>
                <w:lang w:val="el-GR"/>
              </w:rPr>
              <w:t>45</w:t>
            </w:r>
          </w:p>
        </w:tc>
        <w:tc>
          <w:tcPr>
            <w:tcW w:w="8131" w:type="dxa"/>
          </w:tcPr>
          <w:p w14:paraId="0EE0BBA9" w14:textId="3D891979" w:rsidR="00766CD5" w:rsidRPr="00766CD5" w:rsidRDefault="00766CD5" w:rsidP="00766CD5">
            <w:pPr>
              <w:spacing w:before="120" w:after="120" w:line="120" w:lineRule="atLeast"/>
              <w:rPr>
                <w:b/>
                <w:bCs/>
                <w:lang w:val="en-GB"/>
              </w:rPr>
            </w:pPr>
            <w:r w:rsidRPr="00766CD5">
              <w:rPr>
                <w:b/>
                <w:bCs/>
                <w:lang w:val="en-GB"/>
              </w:rPr>
              <w:t>Keynote speech – Child-friendly Justice in Europe: progress made, current trends and challenges ahead</w:t>
            </w:r>
          </w:p>
          <w:p w14:paraId="27F6A068" w14:textId="5E8C0AD9" w:rsidR="0044590A" w:rsidRPr="00766CD5" w:rsidRDefault="00766CD5" w:rsidP="00766CD5">
            <w:pPr>
              <w:pStyle w:val="a5"/>
              <w:numPr>
                <w:ilvl w:val="0"/>
                <w:numId w:val="20"/>
              </w:numPr>
              <w:spacing w:before="120" w:after="120" w:line="120" w:lineRule="atLeast"/>
              <w:rPr>
                <w:lang w:val="en-GB"/>
              </w:rPr>
            </w:pPr>
            <w:r w:rsidRPr="00766CD5">
              <w:rPr>
                <w:lang w:val="en-GB"/>
              </w:rPr>
              <w:t>Nantina Tsekeri, Director of Defence for Children Greece and Vice-President of the Child-friendly Justice European Network</w:t>
            </w:r>
          </w:p>
        </w:tc>
      </w:tr>
      <w:tr w:rsidR="00766CD5" w:rsidRPr="00F5566B" w14:paraId="23AD73D4" w14:textId="77777777" w:rsidTr="00F5566B">
        <w:trPr>
          <w:trHeight w:val="676"/>
          <w:jc w:val="center"/>
        </w:trPr>
        <w:tc>
          <w:tcPr>
            <w:tcW w:w="1395" w:type="dxa"/>
            <w:vAlign w:val="center"/>
          </w:tcPr>
          <w:p w14:paraId="7919D6B0" w14:textId="22FD532F" w:rsidR="00766CD5" w:rsidRPr="000340E4" w:rsidRDefault="000340E4" w:rsidP="00F5566B">
            <w:pPr>
              <w:spacing w:before="120" w:after="120" w:line="120" w:lineRule="atLeast"/>
              <w:rPr>
                <w:lang w:val="el-GR"/>
              </w:rPr>
            </w:pPr>
            <w:r>
              <w:rPr>
                <w:lang w:val="el-GR"/>
              </w:rPr>
              <w:t>11:45-12:00</w:t>
            </w:r>
          </w:p>
        </w:tc>
        <w:tc>
          <w:tcPr>
            <w:tcW w:w="8131" w:type="dxa"/>
          </w:tcPr>
          <w:p w14:paraId="267C5244" w14:textId="77777777" w:rsidR="00401ABC" w:rsidRPr="00F5566B" w:rsidRDefault="00401ABC" w:rsidP="00401ABC">
            <w:pPr>
              <w:spacing w:before="120" w:after="120" w:line="120" w:lineRule="atLeast"/>
              <w:rPr>
                <w:b/>
                <w:bCs/>
                <w:lang w:val="en-GB"/>
              </w:rPr>
            </w:pPr>
            <w:r w:rsidRPr="00F5566B">
              <w:rPr>
                <w:b/>
                <w:bCs/>
                <w:lang w:val="en-GB"/>
              </w:rPr>
              <w:t>Presentation of key results and deliverables of the Joint Child-friendly Justice Project</w:t>
            </w:r>
          </w:p>
          <w:p w14:paraId="6F4E234F" w14:textId="0A6CB227" w:rsidR="00766CD5" w:rsidRPr="00401ABC" w:rsidRDefault="00401ABC" w:rsidP="00401ABC">
            <w:pPr>
              <w:pStyle w:val="a5"/>
              <w:numPr>
                <w:ilvl w:val="0"/>
                <w:numId w:val="20"/>
              </w:numPr>
              <w:spacing w:before="120" w:after="120" w:line="120" w:lineRule="atLeast"/>
              <w:rPr>
                <w:lang w:val="en-GB"/>
              </w:rPr>
            </w:pPr>
            <w:r w:rsidRPr="00401ABC">
              <w:rPr>
                <w:lang w:val="en-GB"/>
              </w:rPr>
              <w:t xml:space="preserve">Anne-Laure </w:t>
            </w:r>
            <w:proofErr w:type="spellStart"/>
            <w:r w:rsidRPr="00401ABC">
              <w:rPr>
                <w:lang w:val="en-GB"/>
              </w:rPr>
              <w:t>Baulieu</w:t>
            </w:r>
            <w:proofErr w:type="spellEnd"/>
            <w:r w:rsidRPr="00401ABC">
              <w:rPr>
                <w:lang w:val="en-GB"/>
              </w:rPr>
              <w:t>, Senior Project Officer, Children’s Rights Division, Council of Europe</w:t>
            </w:r>
          </w:p>
        </w:tc>
      </w:tr>
      <w:tr w:rsidR="00766CD5" w:rsidRPr="00F5566B" w14:paraId="2F1BD0B4" w14:textId="77777777" w:rsidTr="00F5566B">
        <w:trPr>
          <w:trHeight w:val="676"/>
          <w:jc w:val="center"/>
        </w:trPr>
        <w:tc>
          <w:tcPr>
            <w:tcW w:w="1395" w:type="dxa"/>
            <w:vAlign w:val="center"/>
          </w:tcPr>
          <w:p w14:paraId="6A05A0F8" w14:textId="0CF1AFD1" w:rsidR="00766CD5" w:rsidRPr="0086342E" w:rsidRDefault="0086342E" w:rsidP="00F5566B">
            <w:pPr>
              <w:spacing w:before="120" w:after="120" w:line="120" w:lineRule="atLeast"/>
              <w:rPr>
                <w:lang w:val="el-GR"/>
              </w:rPr>
            </w:pPr>
            <w:r>
              <w:rPr>
                <w:lang w:val="el-GR"/>
              </w:rPr>
              <w:t>12:00-12:10</w:t>
            </w:r>
          </w:p>
        </w:tc>
        <w:tc>
          <w:tcPr>
            <w:tcW w:w="8131" w:type="dxa"/>
          </w:tcPr>
          <w:p w14:paraId="657A496D" w14:textId="77777777" w:rsidR="00401ABC" w:rsidRPr="00F5566B" w:rsidRDefault="00401ABC" w:rsidP="00401ABC">
            <w:pPr>
              <w:spacing w:before="120" w:after="120" w:line="120" w:lineRule="atLeast"/>
              <w:rPr>
                <w:b/>
                <w:bCs/>
                <w:lang w:val="en-GB"/>
              </w:rPr>
            </w:pPr>
            <w:r w:rsidRPr="00F5566B">
              <w:rPr>
                <w:b/>
                <w:bCs/>
                <w:lang w:val="en-GB"/>
              </w:rPr>
              <w:t>Presentation of key findings and recommendations of the final evaluation</w:t>
            </w:r>
          </w:p>
          <w:p w14:paraId="74FD2906" w14:textId="1F5FBBC8" w:rsidR="00766CD5" w:rsidRPr="00401ABC" w:rsidRDefault="00401ABC" w:rsidP="00401ABC">
            <w:pPr>
              <w:pStyle w:val="a5"/>
              <w:numPr>
                <w:ilvl w:val="0"/>
                <w:numId w:val="20"/>
              </w:numPr>
              <w:spacing w:before="120" w:after="120" w:line="120" w:lineRule="atLeast"/>
              <w:rPr>
                <w:lang w:val="en-GB"/>
              </w:rPr>
            </w:pPr>
            <w:r w:rsidRPr="00401ABC">
              <w:rPr>
                <w:lang w:val="en-GB"/>
              </w:rPr>
              <w:t xml:space="preserve">Joanna </w:t>
            </w:r>
            <w:proofErr w:type="spellStart"/>
            <w:r w:rsidRPr="00401ABC">
              <w:rPr>
                <w:lang w:val="en-GB"/>
              </w:rPr>
              <w:t>Włodarczyk</w:t>
            </w:r>
            <w:proofErr w:type="spellEnd"/>
            <w:r w:rsidRPr="00401ABC">
              <w:rPr>
                <w:lang w:val="en-GB"/>
              </w:rPr>
              <w:t xml:space="preserve">, </w:t>
            </w:r>
            <w:proofErr w:type="spellStart"/>
            <w:r w:rsidRPr="00401ABC">
              <w:rPr>
                <w:lang w:val="en-GB"/>
              </w:rPr>
              <w:t>Ecorys</w:t>
            </w:r>
            <w:proofErr w:type="spellEnd"/>
            <w:r w:rsidRPr="00401ABC">
              <w:rPr>
                <w:lang w:val="en-GB"/>
              </w:rPr>
              <w:t xml:space="preserve"> Poland</w:t>
            </w:r>
          </w:p>
        </w:tc>
      </w:tr>
      <w:tr w:rsidR="00DB2988" w:rsidRPr="00F5566B" w14:paraId="58F2B2AC" w14:textId="77777777" w:rsidTr="00C60D88">
        <w:trPr>
          <w:jc w:val="center"/>
        </w:trPr>
        <w:tc>
          <w:tcPr>
            <w:tcW w:w="1395" w:type="dxa"/>
            <w:vAlign w:val="center"/>
          </w:tcPr>
          <w:p w14:paraId="674F5006" w14:textId="2C352D04" w:rsidR="00DB2988" w:rsidRPr="00F5566B" w:rsidRDefault="00DB2988" w:rsidP="00DB2988">
            <w:pPr>
              <w:jc w:val="center"/>
              <w:rPr>
                <w:lang w:val="en-GB"/>
              </w:rPr>
            </w:pPr>
            <w:r w:rsidRPr="00F5566B">
              <w:rPr>
                <w:lang w:val="en-GB"/>
              </w:rPr>
              <w:t>1</w:t>
            </w:r>
            <w:r w:rsidR="002F424D" w:rsidRPr="00F5566B">
              <w:rPr>
                <w:lang w:val="en-GB"/>
              </w:rPr>
              <w:t>2</w:t>
            </w:r>
            <w:r w:rsidRPr="00F5566B">
              <w:rPr>
                <w:lang w:val="en-GB"/>
              </w:rPr>
              <w:t>:</w:t>
            </w:r>
            <w:r w:rsidR="00E76614">
              <w:rPr>
                <w:lang w:val="en-GB"/>
              </w:rPr>
              <w:t>10</w:t>
            </w:r>
            <w:r w:rsidRPr="00F5566B">
              <w:rPr>
                <w:lang w:val="en-GB"/>
              </w:rPr>
              <w:t>-1</w:t>
            </w:r>
            <w:r w:rsidR="0044590A" w:rsidRPr="00F5566B">
              <w:rPr>
                <w:lang w:val="en-GB"/>
              </w:rPr>
              <w:t>2</w:t>
            </w:r>
            <w:r w:rsidR="00163320" w:rsidRPr="00F5566B">
              <w:rPr>
                <w:lang w:val="en-GB"/>
              </w:rPr>
              <w:t>:</w:t>
            </w:r>
            <w:r w:rsidR="00C75182">
              <w:rPr>
                <w:lang w:val="en-GB"/>
              </w:rPr>
              <w:t>2</w:t>
            </w:r>
            <w:r w:rsidR="00E76614">
              <w:rPr>
                <w:lang w:val="en-GB"/>
              </w:rPr>
              <w:t>0</w:t>
            </w:r>
          </w:p>
        </w:tc>
        <w:tc>
          <w:tcPr>
            <w:tcW w:w="8131" w:type="dxa"/>
          </w:tcPr>
          <w:p w14:paraId="7DF77147" w14:textId="6FAB3BA7" w:rsidR="00DB2988" w:rsidRPr="00F5566B" w:rsidRDefault="009770DD" w:rsidP="00F5566B">
            <w:pPr>
              <w:spacing w:before="120" w:after="120" w:line="120" w:lineRule="atLeast"/>
              <w:rPr>
                <w:b/>
                <w:bCs/>
                <w:lang w:val="en-GB"/>
              </w:rPr>
            </w:pPr>
            <w:r w:rsidRPr="00F5566B">
              <w:rPr>
                <w:b/>
                <w:bCs/>
                <w:lang w:val="en-GB"/>
              </w:rPr>
              <w:t>Closing Remarks –</w:t>
            </w:r>
            <w:r w:rsidR="00BA5A27" w:rsidRPr="00F5566B">
              <w:rPr>
                <w:b/>
                <w:bCs/>
                <w:lang w:val="en-GB"/>
              </w:rPr>
              <w:t xml:space="preserve"> The way forward </w:t>
            </w:r>
            <w:r w:rsidR="002A49BF" w:rsidRPr="00F5566B">
              <w:rPr>
                <w:b/>
                <w:bCs/>
                <w:lang w:val="en-GB"/>
              </w:rPr>
              <w:t>during Phase II</w:t>
            </w:r>
          </w:p>
          <w:p w14:paraId="19FFA614" w14:textId="153F996A" w:rsidR="004931AE" w:rsidRPr="00F5566B" w:rsidRDefault="00163320" w:rsidP="008907B9">
            <w:pPr>
              <w:pStyle w:val="a5"/>
              <w:numPr>
                <w:ilvl w:val="0"/>
                <w:numId w:val="15"/>
              </w:numPr>
              <w:spacing w:before="120" w:after="120" w:line="120" w:lineRule="atLeast"/>
              <w:contextualSpacing w:val="0"/>
              <w:jc w:val="both"/>
              <w:rPr>
                <w:lang w:val="en-GB"/>
              </w:rPr>
            </w:pPr>
            <w:r w:rsidRPr="00F5566B">
              <w:rPr>
                <w:lang w:val="en-GB"/>
              </w:rPr>
              <w:t>Zaruhi Gasparyan, Head of Cooperation and Capacity Building Unit, Children’s Rights Division, Council of Europe</w:t>
            </w:r>
          </w:p>
          <w:p w14:paraId="68BDEB24" w14:textId="1F5881D9" w:rsidR="00DB2988" w:rsidRPr="00F5566B" w:rsidRDefault="00E03CAF" w:rsidP="008907B9">
            <w:pPr>
              <w:pStyle w:val="a5"/>
              <w:numPr>
                <w:ilvl w:val="0"/>
                <w:numId w:val="15"/>
              </w:numPr>
              <w:spacing w:before="120" w:after="120" w:line="120" w:lineRule="atLeast"/>
              <w:contextualSpacing w:val="0"/>
              <w:jc w:val="both"/>
              <w:rPr>
                <w:lang w:val="en-GB"/>
              </w:rPr>
            </w:pPr>
            <w:r w:rsidRPr="00E03CAF">
              <w:rPr>
                <w:lang w:val="en-GB"/>
              </w:rPr>
              <w:t xml:space="preserve">Chrisoula </w:t>
            </w:r>
            <w:proofErr w:type="spellStart"/>
            <w:r w:rsidRPr="00E03CAF">
              <w:rPr>
                <w:lang w:val="en-GB"/>
              </w:rPr>
              <w:t>Arcoudis</w:t>
            </w:r>
            <w:proofErr w:type="spellEnd"/>
            <w:r>
              <w:rPr>
                <w:lang w:val="en-GB"/>
              </w:rPr>
              <w:t xml:space="preserve">, </w:t>
            </w:r>
            <w:r w:rsidRPr="00E03CAF">
              <w:rPr>
                <w:lang w:val="en-GB"/>
              </w:rPr>
              <w:t>Policy Officer</w:t>
            </w:r>
            <w:r>
              <w:rPr>
                <w:lang w:val="en-GB"/>
              </w:rPr>
              <w:t xml:space="preserve">, </w:t>
            </w:r>
            <w:r w:rsidRPr="00E03CAF">
              <w:rPr>
                <w:lang w:val="en-GB"/>
              </w:rPr>
              <w:t>Rights of the Child</w:t>
            </w:r>
            <w:r>
              <w:rPr>
                <w:lang w:val="en-GB"/>
              </w:rPr>
              <w:t>,</w:t>
            </w:r>
            <w:r w:rsidRPr="00E03CAF">
              <w:rPr>
                <w:lang w:val="en-GB"/>
              </w:rPr>
              <w:t xml:space="preserve"> European Commission DG JUST</w:t>
            </w:r>
          </w:p>
        </w:tc>
      </w:tr>
      <w:tr w:rsidR="006D6BBF" w:rsidRPr="00F5566B" w14:paraId="6EA7D33C" w14:textId="77777777" w:rsidTr="00C60D88">
        <w:trPr>
          <w:jc w:val="center"/>
        </w:trPr>
        <w:tc>
          <w:tcPr>
            <w:tcW w:w="1395" w:type="dxa"/>
            <w:vAlign w:val="center"/>
          </w:tcPr>
          <w:p w14:paraId="2C9021F9" w14:textId="0EDAF3B3" w:rsidR="006D6BBF" w:rsidRPr="00F5566B" w:rsidRDefault="006D6BBF" w:rsidP="00DB2988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12:</w:t>
            </w:r>
            <w:r w:rsidR="00C75182">
              <w:rPr>
                <w:lang w:val="en-GB"/>
              </w:rPr>
              <w:t>20</w:t>
            </w:r>
            <w:r>
              <w:rPr>
                <w:lang w:val="en-GB"/>
              </w:rPr>
              <w:t>-12:4</w:t>
            </w:r>
            <w:r w:rsidR="003663E7">
              <w:rPr>
                <w:lang w:val="en-GB"/>
              </w:rPr>
              <w:t>5</w:t>
            </w:r>
          </w:p>
        </w:tc>
        <w:tc>
          <w:tcPr>
            <w:tcW w:w="8131" w:type="dxa"/>
          </w:tcPr>
          <w:p w14:paraId="307409C7" w14:textId="17B34FAE" w:rsidR="006D6BBF" w:rsidRPr="00F5566B" w:rsidRDefault="006D6BBF" w:rsidP="00F5566B">
            <w:pPr>
              <w:spacing w:before="120" w:after="120" w:line="120" w:lineRule="atLeast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Dance performance by children</w:t>
            </w:r>
          </w:p>
        </w:tc>
      </w:tr>
      <w:tr w:rsidR="00163320" w:rsidRPr="00F5566B" w14:paraId="333FCDC2" w14:textId="77777777" w:rsidTr="00C60D88">
        <w:trPr>
          <w:jc w:val="center"/>
        </w:trPr>
        <w:tc>
          <w:tcPr>
            <w:tcW w:w="1395" w:type="dxa"/>
            <w:vAlign w:val="center"/>
          </w:tcPr>
          <w:p w14:paraId="6A3D622C" w14:textId="734AA6AC" w:rsidR="00163320" w:rsidRPr="00F5566B" w:rsidRDefault="00A86F75" w:rsidP="00F5566B">
            <w:pPr>
              <w:spacing w:before="120" w:after="120" w:line="120" w:lineRule="atLeast"/>
              <w:jc w:val="center"/>
              <w:rPr>
                <w:lang w:val="en-GB"/>
              </w:rPr>
            </w:pPr>
            <w:r>
              <w:rPr>
                <w:lang w:val="en-GB"/>
              </w:rPr>
              <w:t>12:45</w:t>
            </w:r>
          </w:p>
        </w:tc>
        <w:tc>
          <w:tcPr>
            <w:tcW w:w="8131" w:type="dxa"/>
          </w:tcPr>
          <w:p w14:paraId="4FEC31D0" w14:textId="3AB7D53B" w:rsidR="00163320" w:rsidRPr="00F5566B" w:rsidRDefault="00A86F75" w:rsidP="00F5566B">
            <w:pPr>
              <w:spacing w:before="120" w:after="120" w:line="120" w:lineRule="atLeast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Family Photo</w:t>
            </w:r>
          </w:p>
        </w:tc>
      </w:tr>
      <w:tr w:rsidR="00A86F75" w:rsidRPr="00F5566B" w14:paraId="43A9711B" w14:textId="77777777" w:rsidTr="00C60D88">
        <w:trPr>
          <w:jc w:val="center"/>
        </w:trPr>
        <w:tc>
          <w:tcPr>
            <w:tcW w:w="1395" w:type="dxa"/>
            <w:vAlign w:val="center"/>
          </w:tcPr>
          <w:p w14:paraId="5E58909D" w14:textId="0272C87F" w:rsidR="00A86F75" w:rsidRPr="00F5566B" w:rsidRDefault="00A86F75" w:rsidP="00A86F75">
            <w:pPr>
              <w:spacing w:before="120" w:after="120" w:line="120" w:lineRule="atLeast"/>
              <w:jc w:val="center"/>
              <w:rPr>
                <w:lang w:val="en-GB"/>
              </w:rPr>
            </w:pPr>
            <w:r w:rsidRPr="00F5566B">
              <w:rPr>
                <w:lang w:val="en-GB"/>
              </w:rPr>
              <w:t>1</w:t>
            </w:r>
            <w:r w:rsidR="003663E7">
              <w:rPr>
                <w:lang w:val="en-GB"/>
              </w:rPr>
              <w:t>2</w:t>
            </w:r>
            <w:r w:rsidR="00021ABC">
              <w:rPr>
                <w:lang w:val="en-GB"/>
              </w:rPr>
              <w:t>:</w:t>
            </w:r>
            <w:r w:rsidR="003663E7">
              <w:rPr>
                <w:lang w:val="en-GB"/>
              </w:rPr>
              <w:t>45</w:t>
            </w:r>
            <w:r w:rsidRPr="00F5566B">
              <w:rPr>
                <w:lang w:val="en-GB"/>
              </w:rPr>
              <w:t>-14:</w:t>
            </w:r>
            <w:r>
              <w:rPr>
                <w:lang w:val="en-GB"/>
              </w:rPr>
              <w:t>0</w:t>
            </w:r>
            <w:r w:rsidRPr="00F5566B">
              <w:rPr>
                <w:lang w:val="en-GB"/>
              </w:rPr>
              <w:t>0</w:t>
            </w:r>
          </w:p>
        </w:tc>
        <w:tc>
          <w:tcPr>
            <w:tcW w:w="8131" w:type="dxa"/>
          </w:tcPr>
          <w:p w14:paraId="06B0B200" w14:textId="40C8174A" w:rsidR="00A86F75" w:rsidRPr="00F5566B" w:rsidRDefault="00A86F75" w:rsidP="00A86F75">
            <w:pPr>
              <w:spacing w:before="120" w:after="120" w:line="120" w:lineRule="atLeast"/>
              <w:rPr>
                <w:b/>
                <w:bCs/>
                <w:lang w:val="en-GB"/>
              </w:rPr>
            </w:pPr>
            <w:r w:rsidRPr="00F5566B">
              <w:rPr>
                <w:b/>
                <w:bCs/>
                <w:lang w:val="en-GB"/>
              </w:rPr>
              <w:t>Lunch</w:t>
            </w:r>
          </w:p>
        </w:tc>
      </w:tr>
      <w:tr w:rsidR="00A86F75" w:rsidRPr="00F5566B" w14:paraId="0D266EFB" w14:textId="77777777" w:rsidTr="00C60D88">
        <w:trPr>
          <w:jc w:val="center"/>
        </w:trPr>
        <w:tc>
          <w:tcPr>
            <w:tcW w:w="1395" w:type="dxa"/>
            <w:vAlign w:val="center"/>
          </w:tcPr>
          <w:p w14:paraId="769D336D" w14:textId="4FE566AD" w:rsidR="00A86F75" w:rsidRPr="00F5566B" w:rsidRDefault="00A86F75" w:rsidP="00A86F75">
            <w:pPr>
              <w:spacing w:before="120" w:after="120" w:line="120" w:lineRule="atLeast"/>
              <w:jc w:val="center"/>
              <w:rPr>
                <w:lang w:val="en-GB"/>
              </w:rPr>
            </w:pPr>
            <w:r w:rsidRPr="00F5566B">
              <w:rPr>
                <w:lang w:val="en-GB"/>
              </w:rPr>
              <w:lastRenderedPageBreak/>
              <w:t>14:</w:t>
            </w:r>
            <w:r>
              <w:rPr>
                <w:lang w:val="en-GB"/>
              </w:rPr>
              <w:t>00</w:t>
            </w:r>
            <w:r w:rsidRPr="00F5566B">
              <w:rPr>
                <w:lang w:val="en-GB"/>
              </w:rPr>
              <w:t>-16:</w:t>
            </w:r>
            <w:r>
              <w:rPr>
                <w:lang w:val="en-GB"/>
              </w:rPr>
              <w:t>00</w:t>
            </w:r>
          </w:p>
        </w:tc>
        <w:tc>
          <w:tcPr>
            <w:tcW w:w="8131" w:type="dxa"/>
          </w:tcPr>
          <w:p w14:paraId="07CAE100" w14:textId="1129C72E" w:rsidR="00A86F75" w:rsidRPr="00F5566B" w:rsidRDefault="00A86F75" w:rsidP="00A86F75">
            <w:pPr>
              <w:spacing w:before="120" w:after="120" w:line="120" w:lineRule="atLeast"/>
              <w:rPr>
                <w:b/>
                <w:bCs/>
                <w:lang w:val="en-GB"/>
              </w:rPr>
            </w:pPr>
            <w:r w:rsidRPr="00F5566B">
              <w:rPr>
                <w:b/>
                <w:bCs/>
                <w:lang w:val="en-GB"/>
              </w:rPr>
              <w:t>Optional: tour of the Acropolis Museum</w:t>
            </w:r>
          </w:p>
        </w:tc>
      </w:tr>
    </w:tbl>
    <w:p w14:paraId="58B34369" w14:textId="77777777" w:rsidR="00C91E73" w:rsidRPr="00F5566B" w:rsidRDefault="00C91E73" w:rsidP="00D86069">
      <w:pPr>
        <w:spacing w:before="120" w:after="120" w:line="120" w:lineRule="atLeast"/>
        <w:rPr>
          <w:lang w:val="en-GB"/>
        </w:rPr>
      </w:pPr>
    </w:p>
    <w:sectPr w:rsidR="00C91E73" w:rsidRPr="00F5566B" w:rsidSect="00D86069">
      <w:footerReference w:type="default" r:id="rId27"/>
      <w:pgSz w:w="12240" w:h="15840"/>
      <w:pgMar w:top="284" w:right="720" w:bottom="993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B2B630" w14:textId="77777777" w:rsidR="00E92B00" w:rsidRDefault="00E92B00">
      <w:pPr>
        <w:spacing w:after="0" w:line="240" w:lineRule="auto"/>
      </w:pPr>
      <w:r>
        <w:separator/>
      </w:r>
    </w:p>
  </w:endnote>
  <w:endnote w:type="continuationSeparator" w:id="0">
    <w:p w14:paraId="5AF2777D" w14:textId="77777777" w:rsidR="00E92B00" w:rsidRDefault="00E92B00">
      <w:pPr>
        <w:spacing w:after="0" w:line="240" w:lineRule="auto"/>
      </w:pPr>
      <w:r>
        <w:continuationSeparator/>
      </w:r>
    </w:p>
  </w:endnote>
  <w:endnote w:type="continuationNotice" w:id="1">
    <w:p w14:paraId="5BE1B6A6" w14:textId="77777777" w:rsidR="00E92B00" w:rsidRDefault="00E92B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742392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7374C867" w14:textId="62405DE6" w:rsidR="008F39BF" w:rsidRPr="001F55A0" w:rsidRDefault="008F39BF">
        <w:pPr>
          <w:pStyle w:val="a4"/>
          <w:jc w:val="right"/>
          <w:rPr>
            <w:sz w:val="18"/>
            <w:szCs w:val="18"/>
          </w:rPr>
        </w:pPr>
        <w:r w:rsidRPr="001F55A0">
          <w:rPr>
            <w:sz w:val="18"/>
            <w:szCs w:val="18"/>
          </w:rPr>
          <w:fldChar w:fldCharType="begin"/>
        </w:r>
        <w:r w:rsidRPr="001F55A0">
          <w:rPr>
            <w:sz w:val="18"/>
            <w:szCs w:val="18"/>
          </w:rPr>
          <w:instrText xml:space="preserve"> PAGE   \* MERGEFORMAT </w:instrText>
        </w:r>
        <w:r w:rsidRPr="001F55A0">
          <w:rPr>
            <w:sz w:val="18"/>
            <w:szCs w:val="18"/>
          </w:rPr>
          <w:fldChar w:fldCharType="separate"/>
        </w:r>
        <w:r w:rsidR="00E649EA">
          <w:rPr>
            <w:noProof/>
            <w:sz w:val="18"/>
            <w:szCs w:val="18"/>
          </w:rPr>
          <w:t>3</w:t>
        </w:r>
        <w:r w:rsidRPr="001F55A0">
          <w:rPr>
            <w:noProof/>
            <w:sz w:val="18"/>
            <w:szCs w:val="18"/>
          </w:rPr>
          <w:fldChar w:fldCharType="end"/>
        </w:r>
      </w:p>
    </w:sdtContent>
  </w:sdt>
  <w:p w14:paraId="62391FDC" w14:textId="77777777" w:rsidR="008F39BF" w:rsidRDefault="008F39B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A75349" w14:textId="77777777" w:rsidR="00E92B00" w:rsidRDefault="00E92B00">
      <w:pPr>
        <w:spacing w:after="0" w:line="240" w:lineRule="auto"/>
      </w:pPr>
      <w:r>
        <w:separator/>
      </w:r>
    </w:p>
  </w:footnote>
  <w:footnote w:type="continuationSeparator" w:id="0">
    <w:p w14:paraId="1F9537BA" w14:textId="77777777" w:rsidR="00E92B00" w:rsidRDefault="00E92B00">
      <w:pPr>
        <w:spacing w:after="0" w:line="240" w:lineRule="auto"/>
      </w:pPr>
      <w:r>
        <w:continuationSeparator/>
      </w:r>
    </w:p>
  </w:footnote>
  <w:footnote w:type="continuationNotice" w:id="1">
    <w:p w14:paraId="020CFE3C" w14:textId="77777777" w:rsidR="00E92B00" w:rsidRDefault="00E92B0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B546A"/>
    <w:multiLevelType w:val="hybridMultilevel"/>
    <w:tmpl w:val="81D68A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83387"/>
    <w:multiLevelType w:val="hybridMultilevel"/>
    <w:tmpl w:val="0CB0FB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5478A"/>
    <w:multiLevelType w:val="hybridMultilevel"/>
    <w:tmpl w:val="CEF05E0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C1448"/>
    <w:multiLevelType w:val="hybridMultilevel"/>
    <w:tmpl w:val="61E4F292"/>
    <w:lvl w:ilvl="0" w:tplc="8DE636FC">
      <w:start w:val="1"/>
      <w:numFmt w:val="bullet"/>
      <w:lvlText w:val=""/>
      <w:lvlJc w:val="center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A5A8A"/>
    <w:multiLevelType w:val="hybridMultilevel"/>
    <w:tmpl w:val="6B4258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A1843"/>
    <w:multiLevelType w:val="hybridMultilevel"/>
    <w:tmpl w:val="2772C7D4"/>
    <w:lvl w:ilvl="0" w:tplc="8DE636FC">
      <w:start w:val="1"/>
      <w:numFmt w:val="bullet"/>
      <w:lvlText w:val=""/>
      <w:lvlJc w:val="center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D29D5"/>
    <w:multiLevelType w:val="hybridMultilevel"/>
    <w:tmpl w:val="0DF019E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DE337E"/>
    <w:multiLevelType w:val="hybridMultilevel"/>
    <w:tmpl w:val="43F8EC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D26B20"/>
    <w:multiLevelType w:val="hybridMultilevel"/>
    <w:tmpl w:val="F3524F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57A58"/>
    <w:multiLevelType w:val="hybridMultilevel"/>
    <w:tmpl w:val="C8FE35EE"/>
    <w:lvl w:ilvl="0" w:tplc="8DE636FC">
      <w:start w:val="1"/>
      <w:numFmt w:val="bullet"/>
      <w:lvlText w:val=""/>
      <w:lvlJc w:val="center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1D53DE"/>
    <w:multiLevelType w:val="hybridMultilevel"/>
    <w:tmpl w:val="5922E12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CD180F"/>
    <w:multiLevelType w:val="hybridMultilevel"/>
    <w:tmpl w:val="5BD45E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B429DA"/>
    <w:multiLevelType w:val="hybridMultilevel"/>
    <w:tmpl w:val="5074FBC2"/>
    <w:lvl w:ilvl="0" w:tplc="10EC8FC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25" w:hanging="360"/>
      </w:pPr>
    </w:lvl>
    <w:lvl w:ilvl="2" w:tplc="040C001B" w:tentative="1">
      <w:start w:val="1"/>
      <w:numFmt w:val="lowerRoman"/>
      <w:lvlText w:val="%3."/>
      <w:lvlJc w:val="right"/>
      <w:pPr>
        <w:ind w:left="1845" w:hanging="180"/>
      </w:pPr>
    </w:lvl>
    <w:lvl w:ilvl="3" w:tplc="040C000F" w:tentative="1">
      <w:start w:val="1"/>
      <w:numFmt w:val="decimal"/>
      <w:lvlText w:val="%4."/>
      <w:lvlJc w:val="left"/>
      <w:pPr>
        <w:ind w:left="2565" w:hanging="360"/>
      </w:pPr>
    </w:lvl>
    <w:lvl w:ilvl="4" w:tplc="040C0019" w:tentative="1">
      <w:start w:val="1"/>
      <w:numFmt w:val="lowerLetter"/>
      <w:lvlText w:val="%5."/>
      <w:lvlJc w:val="left"/>
      <w:pPr>
        <w:ind w:left="3285" w:hanging="360"/>
      </w:pPr>
    </w:lvl>
    <w:lvl w:ilvl="5" w:tplc="040C001B" w:tentative="1">
      <w:start w:val="1"/>
      <w:numFmt w:val="lowerRoman"/>
      <w:lvlText w:val="%6."/>
      <w:lvlJc w:val="right"/>
      <w:pPr>
        <w:ind w:left="4005" w:hanging="180"/>
      </w:pPr>
    </w:lvl>
    <w:lvl w:ilvl="6" w:tplc="040C000F" w:tentative="1">
      <w:start w:val="1"/>
      <w:numFmt w:val="decimal"/>
      <w:lvlText w:val="%7."/>
      <w:lvlJc w:val="left"/>
      <w:pPr>
        <w:ind w:left="4725" w:hanging="360"/>
      </w:pPr>
    </w:lvl>
    <w:lvl w:ilvl="7" w:tplc="040C0019" w:tentative="1">
      <w:start w:val="1"/>
      <w:numFmt w:val="lowerLetter"/>
      <w:lvlText w:val="%8."/>
      <w:lvlJc w:val="left"/>
      <w:pPr>
        <w:ind w:left="5445" w:hanging="360"/>
      </w:pPr>
    </w:lvl>
    <w:lvl w:ilvl="8" w:tplc="040C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68665BA7"/>
    <w:multiLevelType w:val="hybridMultilevel"/>
    <w:tmpl w:val="E0687D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166DD7"/>
    <w:multiLevelType w:val="hybridMultilevel"/>
    <w:tmpl w:val="252437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B6567D"/>
    <w:multiLevelType w:val="hybridMultilevel"/>
    <w:tmpl w:val="4DFE64BE"/>
    <w:lvl w:ilvl="0" w:tplc="D0BC4A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157652"/>
    <w:multiLevelType w:val="hybridMultilevel"/>
    <w:tmpl w:val="D1462A12"/>
    <w:lvl w:ilvl="0" w:tplc="497A3B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C86878"/>
    <w:multiLevelType w:val="hybridMultilevel"/>
    <w:tmpl w:val="03F0507E"/>
    <w:lvl w:ilvl="0" w:tplc="8DE636FC">
      <w:start w:val="1"/>
      <w:numFmt w:val="bullet"/>
      <w:lvlText w:val=""/>
      <w:lvlJc w:val="center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7"/>
  </w:num>
  <w:num w:numId="4">
    <w:abstractNumId w:val="11"/>
  </w:num>
  <w:num w:numId="5">
    <w:abstractNumId w:val="0"/>
  </w:num>
  <w:num w:numId="6">
    <w:abstractNumId w:val="1"/>
  </w:num>
  <w:num w:numId="7">
    <w:abstractNumId w:val="13"/>
  </w:num>
  <w:num w:numId="8">
    <w:abstractNumId w:val="6"/>
  </w:num>
  <w:num w:numId="9">
    <w:abstractNumId w:val="6"/>
  </w:num>
  <w:num w:numId="10">
    <w:abstractNumId w:val="4"/>
  </w:num>
  <w:num w:numId="11">
    <w:abstractNumId w:val="8"/>
  </w:num>
  <w:num w:numId="12">
    <w:abstractNumId w:val="16"/>
  </w:num>
  <w:num w:numId="13">
    <w:abstractNumId w:val="11"/>
  </w:num>
  <w:num w:numId="14">
    <w:abstractNumId w:val="15"/>
  </w:num>
  <w:num w:numId="15">
    <w:abstractNumId w:val="17"/>
  </w:num>
  <w:num w:numId="16">
    <w:abstractNumId w:val="5"/>
  </w:num>
  <w:num w:numId="17">
    <w:abstractNumId w:val="3"/>
  </w:num>
  <w:num w:numId="18">
    <w:abstractNumId w:val="9"/>
  </w:num>
  <w:num w:numId="19">
    <w:abstractNumId w:val="10"/>
  </w:num>
  <w:num w:numId="20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06B"/>
    <w:rsid w:val="000000A6"/>
    <w:rsid w:val="000007E1"/>
    <w:rsid w:val="00002150"/>
    <w:rsid w:val="00003A05"/>
    <w:rsid w:val="000045DC"/>
    <w:rsid w:val="0000540D"/>
    <w:rsid w:val="0000612D"/>
    <w:rsid w:val="00006D3A"/>
    <w:rsid w:val="00011670"/>
    <w:rsid w:val="00021ABC"/>
    <w:rsid w:val="00030FA0"/>
    <w:rsid w:val="00032515"/>
    <w:rsid w:val="000340E4"/>
    <w:rsid w:val="00036D53"/>
    <w:rsid w:val="000409A7"/>
    <w:rsid w:val="000459F1"/>
    <w:rsid w:val="00046844"/>
    <w:rsid w:val="000478C5"/>
    <w:rsid w:val="00052C60"/>
    <w:rsid w:val="0005368B"/>
    <w:rsid w:val="00055FAE"/>
    <w:rsid w:val="0005638D"/>
    <w:rsid w:val="00066BD2"/>
    <w:rsid w:val="00080D23"/>
    <w:rsid w:val="0008381A"/>
    <w:rsid w:val="000855D1"/>
    <w:rsid w:val="000871B8"/>
    <w:rsid w:val="00091269"/>
    <w:rsid w:val="00093C44"/>
    <w:rsid w:val="000976F5"/>
    <w:rsid w:val="000A1AE4"/>
    <w:rsid w:val="000A659F"/>
    <w:rsid w:val="000A6B39"/>
    <w:rsid w:val="000A7FED"/>
    <w:rsid w:val="000B190D"/>
    <w:rsid w:val="000B2963"/>
    <w:rsid w:val="000B73B6"/>
    <w:rsid w:val="000C275B"/>
    <w:rsid w:val="000C3A27"/>
    <w:rsid w:val="000C6E96"/>
    <w:rsid w:val="000C75AB"/>
    <w:rsid w:val="000D014B"/>
    <w:rsid w:val="000D4FBF"/>
    <w:rsid w:val="000E08BF"/>
    <w:rsid w:val="000E5D7E"/>
    <w:rsid w:val="000E64E8"/>
    <w:rsid w:val="000F09B7"/>
    <w:rsid w:val="000F2576"/>
    <w:rsid w:val="00103B3D"/>
    <w:rsid w:val="001046F5"/>
    <w:rsid w:val="00105C48"/>
    <w:rsid w:val="00110839"/>
    <w:rsid w:val="0012336A"/>
    <w:rsid w:val="00123819"/>
    <w:rsid w:val="00136A7E"/>
    <w:rsid w:val="0013736E"/>
    <w:rsid w:val="001527EA"/>
    <w:rsid w:val="00154E54"/>
    <w:rsid w:val="00155F0D"/>
    <w:rsid w:val="001576FE"/>
    <w:rsid w:val="0016034B"/>
    <w:rsid w:val="0016284B"/>
    <w:rsid w:val="00162C35"/>
    <w:rsid w:val="00163320"/>
    <w:rsid w:val="00163F19"/>
    <w:rsid w:val="00164E0D"/>
    <w:rsid w:val="00173605"/>
    <w:rsid w:val="00173FBC"/>
    <w:rsid w:val="0017479B"/>
    <w:rsid w:val="001816F6"/>
    <w:rsid w:val="00190CB2"/>
    <w:rsid w:val="0019149D"/>
    <w:rsid w:val="00193EE4"/>
    <w:rsid w:val="00196926"/>
    <w:rsid w:val="001A05C4"/>
    <w:rsid w:val="001A3E07"/>
    <w:rsid w:val="001B3F61"/>
    <w:rsid w:val="001B4B17"/>
    <w:rsid w:val="001C16B7"/>
    <w:rsid w:val="001C7EB0"/>
    <w:rsid w:val="001D2375"/>
    <w:rsid w:val="001D4739"/>
    <w:rsid w:val="001D7205"/>
    <w:rsid w:val="001E566A"/>
    <w:rsid w:val="001E632D"/>
    <w:rsid w:val="001F1C48"/>
    <w:rsid w:val="001F6142"/>
    <w:rsid w:val="001F6515"/>
    <w:rsid w:val="001F6CC8"/>
    <w:rsid w:val="001F74CB"/>
    <w:rsid w:val="00200967"/>
    <w:rsid w:val="002014EE"/>
    <w:rsid w:val="0020406E"/>
    <w:rsid w:val="0020632F"/>
    <w:rsid w:val="00215913"/>
    <w:rsid w:val="0021753A"/>
    <w:rsid w:val="002300FB"/>
    <w:rsid w:val="002417E5"/>
    <w:rsid w:val="00251AE0"/>
    <w:rsid w:val="002569C3"/>
    <w:rsid w:val="00257665"/>
    <w:rsid w:val="00267EC4"/>
    <w:rsid w:val="00271A6F"/>
    <w:rsid w:val="002729A1"/>
    <w:rsid w:val="00272BE2"/>
    <w:rsid w:val="002770C9"/>
    <w:rsid w:val="002779AE"/>
    <w:rsid w:val="002805AD"/>
    <w:rsid w:val="00281BDE"/>
    <w:rsid w:val="00282AD6"/>
    <w:rsid w:val="00283EF1"/>
    <w:rsid w:val="00284266"/>
    <w:rsid w:val="002969C9"/>
    <w:rsid w:val="002A0698"/>
    <w:rsid w:val="002A49BF"/>
    <w:rsid w:val="002A5EB7"/>
    <w:rsid w:val="002B1A26"/>
    <w:rsid w:val="002B6FD9"/>
    <w:rsid w:val="002B7601"/>
    <w:rsid w:val="002B7E96"/>
    <w:rsid w:val="002C6E9E"/>
    <w:rsid w:val="002C6F22"/>
    <w:rsid w:val="002D2959"/>
    <w:rsid w:val="002D423A"/>
    <w:rsid w:val="002E1C54"/>
    <w:rsid w:val="002E4F74"/>
    <w:rsid w:val="002F424D"/>
    <w:rsid w:val="002F6B7E"/>
    <w:rsid w:val="003001EF"/>
    <w:rsid w:val="003012AB"/>
    <w:rsid w:val="003055B7"/>
    <w:rsid w:val="00305647"/>
    <w:rsid w:val="00305929"/>
    <w:rsid w:val="00306A20"/>
    <w:rsid w:val="003161DB"/>
    <w:rsid w:val="00316315"/>
    <w:rsid w:val="00320497"/>
    <w:rsid w:val="00326DC7"/>
    <w:rsid w:val="00326DD1"/>
    <w:rsid w:val="00330F78"/>
    <w:rsid w:val="00333B14"/>
    <w:rsid w:val="003359FC"/>
    <w:rsid w:val="00346F6A"/>
    <w:rsid w:val="00350938"/>
    <w:rsid w:val="003520AB"/>
    <w:rsid w:val="00356438"/>
    <w:rsid w:val="0036087C"/>
    <w:rsid w:val="00360996"/>
    <w:rsid w:val="00362F16"/>
    <w:rsid w:val="00364BCB"/>
    <w:rsid w:val="003653DC"/>
    <w:rsid w:val="003656D3"/>
    <w:rsid w:val="003663E7"/>
    <w:rsid w:val="00375351"/>
    <w:rsid w:val="003864C5"/>
    <w:rsid w:val="003A08D1"/>
    <w:rsid w:val="003A329F"/>
    <w:rsid w:val="003A4F1D"/>
    <w:rsid w:val="003A7463"/>
    <w:rsid w:val="003B02A9"/>
    <w:rsid w:val="003B6D30"/>
    <w:rsid w:val="003B70DB"/>
    <w:rsid w:val="003C28FA"/>
    <w:rsid w:val="003C2F1F"/>
    <w:rsid w:val="003C4E78"/>
    <w:rsid w:val="003C727C"/>
    <w:rsid w:val="003D3827"/>
    <w:rsid w:val="003D5184"/>
    <w:rsid w:val="003E3460"/>
    <w:rsid w:val="003F142E"/>
    <w:rsid w:val="003F319D"/>
    <w:rsid w:val="003F4289"/>
    <w:rsid w:val="003F72C5"/>
    <w:rsid w:val="00401ABC"/>
    <w:rsid w:val="00404FF1"/>
    <w:rsid w:val="004058F5"/>
    <w:rsid w:val="004058F6"/>
    <w:rsid w:val="004063E3"/>
    <w:rsid w:val="00407802"/>
    <w:rsid w:val="0041589C"/>
    <w:rsid w:val="004243D8"/>
    <w:rsid w:val="00425E1F"/>
    <w:rsid w:val="00426289"/>
    <w:rsid w:val="00427452"/>
    <w:rsid w:val="00436EE4"/>
    <w:rsid w:val="00441F23"/>
    <w:rsid w:val="0044590A"/>
    <w:rsid w:val="00446609"/>
    <w:rsid w:val="00447657"/>
    <w:rsid w:val="0045268B"/>
    <w:rsid w:val="00461C0A"/>
    <w:rsid w:val="00462AF9"/>
    <w:rsid w:val="00464C4E"/>
    <w:rsid w:val="00471D14"/>
    <w:rsid w:val="00473C75"/>
    <w:rsid w:val="00475556"/>
    <w:rsid w:val="004755E3"/>
    <w:rsid w:val="00477B46"/>
    <w:rsid w:val="00481B77"/>
    <w:rsid w:val="004931AE"/>
    <w:rsid w:val="004974F8"/>
    <w:rsid w:val="004A2BCA"/>
    <w:rsid w:val="004A449A"/>
    <w:rsid w:val="004A4597"/>
    <w:rsid w:val="004A7C60"/>
    <w:rsid w:val="004B4F42"/>
    <w:rsid w:val="004B694E"/>
    <w:rsid w:val="004B6C4C"/>
    <w:rsid w:val="004B7E5E"/>
    <w:rsid w:val="004C006B"/>
    <w:rsid w:val="004C73D6"/>
    <w:rsid w:val="004D3FC6"/>
    <w:rsid w:val="004D722B"/>
    <w:rsid w:val="004E0A7C"/>
    <w:rsid w:val="004E3C6A"/>
    <w:rsid w:val="004E4470"/>
    <w:rsid w:val="004E5B44"/>
    <w:rsid w:val="004E73E2"/>
    <w:rsid w:val="004F0132"/>
    <w:rsid w:val="004F2F32"/>
    <w:rsid w:val="004F3AFE"/>
    <w:rsid w:val="004F61EE"/>
    <w:rsid w:val="00500B2F"/>
    <w:rsid w:val="00504D72"/>
    <w:rsid w:val="00506929"/>
    <w:rsid w:val="005143C8"/>
    <w:rsid w:val="00514A8B"/>
    <w:rsid w:val="00514D92"/>
    <w:rsid w:val="00514DA7"/>
    <w:rsid w:val="00515D18"/>
    <w:rsid w:val="005217B0"/>
    <w:rsid w:val="005231D3"/>
    <w:rsid w:val="00524B2A"/>
    <w:rsid w:val="005273BA"/>
    <w:rsid w:val="00543938"/>
    <w:rsid w:val="0054790F"/>
    <w:rsid w:val="005500F6"/>
    <w:rsid w:val="00553144"/>
    <w:rsid w:val="00556965"/>
    <w:rsid w:val="00572484"/>
    <w:rsid w:val="00583034"/>
    <w:rsid w:val="00587A97"/>
    <w:rsid w:val="00595EB6"/>
    <w:rsid w:val="00597093"/>
    <w:rsid w:val="005A3F1A"/>
    <w:rsid w:val="005B0BAE"/>
    <w:rsid w:val="005B3ED2"/>
    <w:rsid w:val="005B5255"/>
    <w:rsid w:val="005B5E64"/>
    <w:rsid w:val="005C7BE0"/>
    <w:rsid w:val="005D19D5"/>
    <w:rsid w:val="005D65D1"/>
    <w:rsid w:val="005E121A"/>
    <w:rsid w:val="005E410E"/>
    <w:rsid w:val="005E4B66"/>
    <w:rsid w:val="005E760E"/>
    <w:rsid w:val="005F4E7A"/>
    <w:rsid w:val="00602741"/>
    <w:rsid w:val="006138DC"/>
    <w:rsid w:val="006142B5"/>
    <w:rsid w:val="006245FD"/>
    <w:rsid w:val="006370A3"/>
    <w:rsid w:val="006373BD"/>
    <w:rsid w:val="0064279B"/>
    <w:rsid w:val="006460DF"/>
    <w:rsid w:val="0064763A"/>
    <w:rsid w:val="0065385B"/>
    <w:rsid w:val="00654158"/>
    <w:rsid w:val="006549A6"/>
    <w:rsid w:val="00663970"/>
    <w:rsid w:val="006641F9"/>
    <w:rsid w:val="006642EE"/>
    <w:rsid w:val="00665765"/>
    <w:rsid w:val="006718A1"/>
    <w:rsid w:val="006718CD"/>
    <w:rsid w:val="00672F3E"/>
    <w:rsid w:val="00674CBB"/>
    <w:rsid w:val="006750C8"/>
    <w:rsid w:val="0068145D"/>
    <w:rsid w:val="00695404"/>
    <w:rsid w:val="00696837"/>
    <w:rsid w:val="00697B15"/>
    <w:rsid w:val="006A22B5"/>
    <w:rsid w:val="006A7A01"/>
    <w:rsid w:val="006A7B4A"/>
    <w:rsid w:val="006C4CA5"/>
    <w:rsid w:val="006C5283"/>
    <w:rsid w:val="006D0389"/>
    <w:rsid w:val="006D6BBF"/>
    <w:rsid w:val="006E1954"/>
    <w:rsid w:val="006E1F72"/>
    <w:rsid w:val="007004F7"/>
    <w:rsid w:val="007013EA"/>
    <w:rsid w:val="0070501F"/>
    <w:rsid w:val="00705B03"/>
    <w:rsid w:val="00705B10"/>
    <w:rsid w:val="007067A8"/>
    <w:rsid w:val="00706BFE"/>
    <w:rsid w:val="0071142E"/>
    <w:rsid w:val="0071263F"/>
    <w:rsid w:val="00715C63"/>
    <w:rsid w:val="00721B1B"/>
    <w:rsid w:val="00721D4B"/>
    <w:rsid w:val="007226B6"/>
    <w:rsid w:val="0072339E"/>
    <w:rsid w:val="007258C2"/>
    <w:rsid w:val="007300C4"/>
    <w:rsid w:val="00730F40"/>
    <w:rsid w:val="00740423"/>
    <w:rsid w:val="00741A7F"/>
    <w:rsid w:val="00743B85"/>
    <w:rsid w:val="007464B2"/>
    <w:rsid w:val="0075083C"/>
    <w:rsid w:val="00755A4F"/>
    <w:rsid w:val="007574EE"/>
    <w:rsid w:val="007600E2"/>
    <w:rsid w:val="00761962"/>
    <w:rsid w:val="00761E5E"/>
    <w:rsid w:val="00762D74"/>
    <w:rsid w:val="00765193"/>
    <w:rsid w:val="007667D9"/>
    <w:rsid w:val="00766CD5"/>
    <w:rsid w:val="00772720"/>
    <w:rsid w:val="0078224F"/>
    <w:rsid w:val="0078786C"/>
    <w:rsid w:val="0079025B"/>
    <w:rsid w:val="00791A2F"/>
    <w:rsid w:val="0079219E"/>
    <w:rsid w:val="00792FBA"/>
    <w:rsid w:val="007A535B"/>
    <w:rsid w:val="007A5DFF"/>
    <w:rsid w:val="007A627B"/>
    <w:rsid w:val="007B1014"/>
    <w:rsid w:val="007B21AC"/>
    <w:rsid w:val="007B286B"/>
    <w:rsid w:val="007B2A33"/>
    <w:rsid w:val="007B5093"/>
    <w:rsid w:val="007B647D"/>
    <w:rsid w:val="007C1C2C"/>
    <w:rsid w:val="007C36AC"/>
    <w:rsid w:val="007C4A16"/>
    <w:rsid w:val="007C58E5"/>
    <w:rsid w:val="007D0CF7"/>
    <w:rsid w:val="007D0DF1"/>
    <w:rsid w:val="007D1F16"/>
    <w:rsid w:val="007D2C77"/>
    <w:rsid w:val="007D6946"/>
    <w:rsid w:val="007E42F1"/>
    <w:rsid w:val="007E78C2"/>
    <w:rsid w:val="007F087E"/>
    <w:rsid w:val="007F5278"/>
    <w:rsid w:val="00802540"/>
    <w:rsid w:val="00803BAF"/>
    <w:rsid w:val="00803D94"/>
    <w:rsid w:val="0080487F"/>
    <w:rsid w:val="008113B1"/>
    <w:rsid w:val="00812FE3"/>
    <w:rsid w:val="00814251"/>
    <w:rsid w:val="008150C2"/>
    <w:rsid w:val="00815518"/>
    <w:rsid w:val="008221BA"/>
    <w:rsid w:val="00824CAB"/>
    <w:rsid w:val="00831879"/>
    <w:rsid w:val="00833138"/>
    <w:rsid w:val="008404A7"/>
    <w:rsid w:val="008415B8"/>
    <w:rsid w:val="00843B1C"/>
    <w:rsid w:val="00843FBC"/>
    <w:rsid w:val="00846B66"/>
    <w:rsid w:val="008511C3"/>
    <w:rsid w:val="0085467B"/>
    <w:rsid w:val="008549B7"/>
    <w:rsid w:val="0086342E"/>
    <w:rsid w:val="0087515B"/>
    <w:rsid w:val="008753A7"/>
    <w:rsid w:val="00877F9D"/>
    <w:rsid w:val="00880792"/>
    <w:rsid w:val="00883EBC"/>
    <w:rsid w:val="00885C27"/>
    <w:rsid w:val="008907B9"/>
    <w:rsid w:val="00894A81"/>
    <w:rsid w:val="00894BF4"/>
    <w:rsid w:val="008954D7"/>
    <w:rsid w:val="008A3ED8"/>
    <w:rsid w:val="008A6384"/>
    <w:rsid w:val="008B3C88"/>
    <w:rsid w:val="008C04A4"/>
    <w:rsid w:val="008C197E"/>
    <w:rsid w:val="008C33D7"/>
    <w:rsid w:val="008C3945"/>
    <w:rsid w:val="008C4793"/>
    <w:rsid w:val="008D038B"/>
    <w:rsid w:val="008D2639"/>
    <w:rsid w:val="008D505D"/>
    <w:rsid w:val="008D7311"/>
    <w:rsid w:val="008E1DF9"/>
    <w:rsid w:val="008E53B6"/>
    <w:rsid w:val="008E5E0B"/>
    <w:rsid w:val="008E64F4"/>
    <w:rsid w:val="008F08B4"/>
    <w:rsid w:val="008F133E"/>
    <w:rsid w:val="008F39BF"/>
    <w:rsid w:val="008F52B9"/>
    <w:rsid w:val="008F709B"/>
    <w:rsid w:val="00901CFD"/>
    <w:rsid w:val="00902AB2"/>
    <w:rsid w:val="009034EB"/>
    <w:rsid w:val="00911360"/>
    <w:rsid w:val="00912C67"/>
    <w:rsid w:val="009136D2"/>
    <w:rsid w:val="0091435E"/>
    <w:rsid w:val="00914C81"/>
    <w:rsid w:val="00926217"/>
    <w:rsid w:val="0093018E"/>
    <w:rsid w:val="00933F3F"/>
    <w:rsid w:val="00941D6F"/>
    <w:rsid w:val="00943EFD"/>
    <w:rsid w:val="00946497"/>
    <w:rsid w:val="00951510"/>
    <w:rsid w:val="00951B84"/>
    <w:rsid w:val="009549BA"/>
    <w:rsid w:val="00954A35"/>
    <w:rsid w:val="00955433"/>
    <w:rsid w:val="00957E41"/>
    <w:rsid w:val="009625E9"/>
    <w:rsid w:val="00963F50"/>
    <w:rsid w:val="0096742F"/>
    <w:rsid w:val="00975E5F"/>
    <w:rsid w:val="009770DD"/>
    <w:rsid w:val="009775A0"/>
    <w:rsid w:val="0098236E"/>
    <w:rsid w:val="009841A9"/>
    <w:rsid w:val="00985B02"/>
    <w:rsid w:val="00986296"/>
    <w:rsid w:val="00990A12"/>
    <w:rsid w:val="00991896"/>
    <w:rsid w:val="009A1127"/>
    <w:rsid w:val="009A16A7"/>
    <w:rsid w:val="009A3B29"/>
    <w:rsid w:val="009A75D6"/>
    <w:rsid w:val="009B021C"/>
    <w:rsid w:val="009B1562"/>
    <w:rsid w:val="009B2B3F"/>
    <w:rsid w:val="009B6B98"/>
    <w:rsid w:val="009C3121"/>
    <w:rsid w:val="009C64F8"/>
    <w:rsid w:val="009D2F11"/>
    <w:rsid w:val="009D49B1"/>
    <w:rsid w:val="009D6379"/>
    <w:rsid w:val="009D6DA6"/>
    <w:rsid w:val="009D72A8"/>
    <w:rsid w:val="009E20DE"/>
    <w:rsid w:val="009E34CA"/>
    <w:rsid w:val="009F00FA"/>
    <w:rsid w:val="009F2055"/>
    <w:rsid w:val="009F5337"/>
    <w:rsid w:val="009F7FCB"/>
    <w:rsid w:val="00A01215"/>
    <w:rsid w:val="00A1230E"/>
    <w:rsid w:val="00A1374C"/>
    <w:rsid w:val="00A160E3"/>
    <w:rsid w:val="00A1645C"/>
    <w:rsid w:val="00A2001E"/>
    <w:rsid w:val="00A23ABE"/>
    <w:rsid w:val="00A352D8"/>
    <w:rsid w:val="00A35982"/>
    <w:rsid w:val="00A45805"/>
    <w:rsid w:val="00A52646"/>
    <w:rsid w:val="00A533A2"/>
    <w:rsid w:val="00A55587"/>
    <w:rsid w:val="00A6001B"/>
    <w:rsid w:val="00A636B4"/>
    <w:rsid w:val="00A66D09"/>
    <w:rsid w:val="00A70403"/>
    <w:rsid w:val="00A8067C"/>
    <w:rsid w:val="00A839F3"/>
    <w:rsid w:val="00A86F75"/>
    <w:rsid w:val="00A91430"/>
    <w:rsid w:val="00A92241"/>
    <w:rsid w:val="00A92510"/>
    <w:rsid w:val="00A94FE5"/>
    <w:rsid w:val="00A95BCD"/>
    <w:rsid w:val="00A96431"/>
    <w:rsid w:val="00A97085"/>
    <w:rsid w:val="00A97659"/>
    <w:rsid w:val="00A97DE7"/>
    <w:rsid w:val="00AA06C8"/>
    <w:rsid w:val="00AA2068"/>
    <w:rsid w:val="00AA3747"/>
    <w:rsid w:val="00AB03DB"/>
    <w:rsid w:val="00AB30D1"/>
    <w:rsid w:val="00AB5EE4"/>
    <w:rsid w:val="00AB615B"/>
    <w:rsid w:val="00AC5A97"/>
    <w:rsid w:val="00AC65FE"/>
    <w:rsid w:val="00AC7A1D"/>
    <w:rsid w:val="00AD11A4"/>
    <w:rsid w:val="00AD4D81"/>
    <w:rsid w:val="00AD5030"/>
    <w:rsid w:val="00AD64B0"/>
    <w:rsid w:val="00AD6517"/>
    <w:rsid w:val="00AF00A9"/>
    <w:rsid w:val="00AF058A"/>
    <w:rsid w:val="00AF0BA9"/>
    <w:rsid w:val="00B035D2"/>
    <w:rsid w:val="00B038E3"/>
    <w:rsid w:val="00B04E9F"/>
    <w:rsid w:val="00B06703"/>
    <w:rsid w:val="00B11307"/>
    <w:rsid w:val="00B1152F"/>
    <w:rsid w:val="00B13A43"/>
    <w:rsid w:val="00B15463"/>
    <w:rsid w:val="00B16789"/>
    <w:rsid w:val="00B16BB6"/>
    <w:rsid w:val="00B25814"/>
    <w:rsid w:val="00B27F92"/>
    <w:rsid w:val="00B35572"/>
    <w:rsid w:val="00B37DBA"/>
    <w:rsid w:val="00B4162A"/>
    <w:rsid w:val="00B46B7C"/>
    <w:rsid w:val="00B4756D"/>
    <w:rsid w:val="00B47DC2"/>
    <w:rsid w:val="00B51E3B"/>
    <w:rsid w:val="00B545C6"/>
    <w:rsid w:val="00B56A80"/>
    <w:rsid w:val="00B60E21"/>
    <w:rsid w:val="00B61BBF"/>
    <w:rsid w:val="00B64F02"/>
    <w:rsid w:val="00B650E1"/>
    <w:rsid w:val="00B65CF4"/>
    <w:rsid w:val="00B75DF6"/>
    <w:rsid w:val="00B80B88"/>
    <w:rsid w:val="00B83AD8"/>
    <w:rsid w:val="00B86D30"/>
    <w:rsid w:val="00B91474"/>
    <w:rsid w:val="00B950C3"/>
    <w:rsid w:val="00B95D26"/>
    <w:rsid w:val="00B971CB"/>
    <w:rsid w:val="00BA0CDA"/>
    <w:rsid w:val="00BA5A27"/>
    <w:rsid w:val="00BA6263"/>
    <w:rsid w:val="00BB2AEA"/>
    <w:rsid w:val="00BC5851"/>
    <w:rsid w:val="00BD2106"/>
    <w:rsid w:val="00BD2A05"/>
    <w:rsid w:val="00BD2BB5"/>
    <w:rsid w:val="00BD2D62"/>
    <w:rsid w:val="00BD4B46"/>
    <w:rsid w:val="00BE287F"/>
    <w:rsid w:val="00BE2E69"/>
    <w:rsid w:val="00BE64EC"/>
    <w:rsid w:val="00BF2566"/>
    <w:rsid w:val="00BF47A6"/>
    <w:rsid w:val="00BF48B1"/>
    <w:rsid w:val="00C0276C"/>
    <w:rsid w:val="00C075C8"/>
    <w:rsid w:val="00C11AD9"/>
    <w:rsid w:val="00C12478"/>
    <w:rsid w:val="00C131F1"/>
    <w:rsid w:val="00C17996"/>
    <w:rsid w:val="00C239AA"/>
    <w:rsid w:val="00C31A9E"/>
    <w:rsid w:val="00C4065B"/>
    <w:rsid w:val="00C40EB4"/>
    <w:rsid w:val="00C42501"/>
    <w:rsid w:val="00C45CC7"/>
    <w:rsid w:val="00C46EC9"/>
    <w:rsid w:val="00C476A5"/>
    <w:rsid w:val="00C52692"/>
    <w:rsid w:val="00C532D9"/>
    <w:rsid w:val="00C570BF"/>
    <w:rsid w:val="00C57DB5"/>
    <w:rsid w:val="00C60D88"/>
    <w:rsid w:val="00C629C7"/>
    <w:rsid w:val="00C63AB3"/>
    <w:rsid w:val="00C6598E"/>
    <w:rsid w:val="00C65CE3"/>
    <w:rsid w:val="00C679DB"/>
    <w:rsid w:val="00C71F15"/>
    <w:rsid w:val="00C747A3"/>
    <w:rsid w:val="00C75182"/>
    <w:rsid w:val="00C86578"/>
    <w:rsid w:val="00C875AD"/>
    <w:rsid w:val="00C8796B"/>
    <w:rsid w:val="00C90D86"/>
    <w:rsid w:val="00C91E73"/>
    <w:rsid w:val="00C93C67"/>
    <w:rsid w:val="00C96603"/>
    <w:rsid w:val="00C97906"/>
    <w:rsid w:val="00CA563B"/>
    <w:rsid w:val="00CB0648"/>
    <w:rsid w:val="00CB4D76"/>
    <w:rsid w:val="00CB6599"/>
    <w:rsid w:val="00CB6A9F"/>
    <w:rsid w:val="00CC1D09"/>
    <w:rsid w:val="00CC5C92"/>
    <w:rsid w:val="00CD5184"/>
    <w:rsid w:val="00CD6076"/>
    <w:rsid w:val="00CE1BD1"/>
    <w:rsid w:val="00CE52B1"/>
    <w:rsid w:val="00D01D35"/>
    <w:rsid w:val="00D0605B"/>
    <w:rsid w:val="00D061B7"/>
    <w:rsid w:val="00D1706B"/>
    <w:rsid w:val="00D26D4B"/>
    <w:rsid w:val="00D27A2C"/>
    <w:rsid w:val="00D31AB4"/>
    <w:rsid w:val="00D32D4C"/>
    <w:rsid w:val="00D34533"/>
    <w:rsid w:val="00D36ECD"/>
    <w:rsid w:val="00D53FEC"/>
    <w:rsid w:val="00D61FF7"/>
    <w:rsid w:val="00D673A6"/>
    <w:rsid w:val="00D77B2D"/>
    <w:rsid w:val="00D80900"/>
    <w:rsid w:val="00D8150F"/>
    <w:rsid w:val="00D823CD"/>
    <w:rsid w:val="00D844E8"/>
    <w:rsid w:val="00D85AB2"/>
    <w:rsid w:val="00D86069"/>
    <w:rsid w:val="00D8784B"/>
    <w:rsid w:val="00D91615"/>
    <w:rsid w:val="00D95648"/>
    <w:rsid w:val="00D977BC"/>
    <w:rsid w:val="00DA014D"/>
    <w:rsid w:val="00DA0D71"/>
    <w:rsid w:val="00DA22E4"/>
    <w:rsid w:val="00DB1727"/>
    <w:rsid w:val="00DB2988"/>
    <w:rsid w:val="00DB4B35"/>
    <w:rsid w:val="00DB59A3"/>
    <w:rsid w:val="00DB59F6"/>
    <w:rsid w:val="00DB713C"/>
    <w:rsid w:val="00DB750A"/>
    <w:rsid w:val="00DC01FF"/>
    <w:rsid w:val="00DC02C4"/>
    <w:rsid w:val="00DC7F08"/>
    <w:rsid w:val="00DD3EC5"/>
    <w:rsid w:val="00DD6122"/>
    <w:rsid w:val="00DE3097"/>
    <w:rsid w:val="00DF0000"/>
    <w:rsid w:val="00DF0E8E"/>
    <w:rsid w:val="00DF213B"/>
    <w:rsid w:val="00DF346A"/>
    <w:rsid w:val="00E03CAF"/>
    <w:rsid w:val="00E139BE"/>
    <w:rsid w:val="00E1489B"/>
    <w:rsid w:val="00E20078"/>
    <w:rsid w:val="00E20937"/>
    <w:rsid w:val="00E219C6"/>
    <w:rsid w:val="00E23125"/>
    <w:rsid w:val="00E238F0"/>
    <w:rsid w:val="00E25CEE"/>
    <w:rsid w:val="00E27545"/>
    <w:rsid w:val="00E27A8B"/>
    <w:rsid w:val="00E27ABB"/>
    <w:rsid w:val="00E3191B"/>
    <w:rsid w:val="00E37B6B"/>
    <w:rsid w:val="00E431E4"/>
    <w:rsid w:val="00E431ED"/>
    <w:rsid w:val="00E522D1"/>
    <w:rsid w:val="00E57074"/>
    <w:rsid w:val="00E57A40"/>
    <w:rsid w:val="00E649EA"/>
    <w:rsid w:val="00E6590F"/>
    <w:rsid w:val="00E67021"/>
    <w:rsid w:val="00E753B2"/>
    <w:rsid w:val="00E75938"/>
    <w:rsid w:val="00E76614"/>
    <w:rsid w:val="00E772EA"/>
    <w:rsid w:val="00E80E4D"/>
    <w:rsid w:val="00E81CBC"/>
    <w:rsid w:val="00E83553"/>
    <w:rsid w:val="00E8373B"/>
    <w:rsid w:val="00E8472D"/>
    <w:rsid w:val="00E92B00"/>
    <w:rsid w:val="00E9742D"/>
    <w:rsid w:val="00EA0238"/>
    <w:rsid w:val="00EA44C2"/>
    <w:rsid w:val="00EB1B12"/>
    <w:rsid w:val="00EB2D73"/>
    <w:rsid w:val="00EB386A"/>
    <w:rsid w:val="00EC064E"/>
    <w:rsid w:val="00EC0FDF"/>
    <w:rsid w:val="00EC2D59"/>
    <w:rsid w:val="00EC478C"/>
    <w:rsid w:val="00ED5D35"/>
    <w:rsid w:val="00ED647D"/>
    <w:rsid w:val="00EE122E"/>
    <w:rsid w:val="00EE3B3C"/>
    <w:rsid w:val="00EE5C10"/>
    <w:rsid w:val="00EF057C"/>
    <w:rsid w:val="00EF0E64"/>
    <w:rsid w:val="00EF76F0"/>
    <w:rsid w:val="00EF7D48"/>
    <w:rsid w:val="00F032AF"/>
    <w:rsid w:val="00F05B9E"/>
    <w:rsid w:val="00F10A01"/>
    <w:rsid w:val="00F15B43"/>
    <w:rsid w:val="00F30FBE"/>
    <w:rsid w:val="00F31D04"/>
    <w:rsid w:val="00F3786A"/>
    <w:rsid w:val="00F412CB"/>
    <w:rsid w:val="00F45147"/>
    <w:rsid w:val="00F50A0A"/>
    <w:rsid w:val="00F5566B"/>
    <w:rsid w:val="00F60BD7"/>
    <w:rsid w:val="00F6284D"/>
    <w:rsid w:val="00F63344"/>
    <w:rsid w:val="00F7741C"/>
    <w:rsid w:val="00F80836"/>
    <w:rsid w:val="00F8232A"/>
    <w:rsid w:val="00F8657E"/>
    <w:rsid w:val="00F91329"/>
    <w:rsid w:val="00F91CFD"/>
    <w:rsid w:val="00F93EBB"/>
    <w:rsid w:val="00FA08C6"/>
    <w:rsid w:val="00FA4056"/>
    <w:rsid w:val="00FA7221"/>
    <w:rsid w:val="00FA79BD"/>
    <w:rsid w:val="00FA7D04"/>
    <w:rsid w:val="00FB45A5"/>
    <w:rsid w:val="00FB5A42"/>
    <w:rsid w:val="00FB79D8"/>
    <w:rsid w:val="00FC16DF"/>
    <w:rsid w:val="00FC3A78"/>
    <w:rsid w:val="00FC41A6"/>
    <w:rsid w:val="00FC69BE"/>
    <w:rsid w:val="00FD14EF"/>
    <w:rsid w:val="00FD2DA7"/>
    <w:rsid w:val="00FD3174"/>
    <w:rsid w:val="00FE21EC"/>
    <w:rsid w:val="00FE7771"/>
    <w:rsid w:val="00FF3C04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3A6B4C"/>
  <w15:docId w15:val="{E97344A5-FE38-4D70-AB4F-D913A6AA8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2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0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Char"/>
    <w:uiPriority w:val="99"/>
    <w:unhideWhenUsed/>
    <w:rsid w:val="004C00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Υποσέλιδο Char"/>
    <w:basedOn w:val="a0"/>
    <w:link w:val="a4"/>
    <w:uiPriority w:val="99"/>
    <w:rsid w:val="004C006B"/>
  </w:style>
  <w:style w:type="paragraph" w:styleId="a5">
    <w:name w:val="List Paragraph"/>
    <w:basedOn w:val="a"/>
    <w:uiPriority w:val="34"/>
    <w:qFormat/>
    <w:rsid w:val="004C006B"/>
    <w:pPr>
      <w:ind w:left="720"/>
      <w:contextualSpacing/>
    </w:pPr>
  </w:style>
  <w:style w:type="paragraph" w:styleId="a6">
    <w:name w:val="Balloon Text"/>
    <w:basedOn w:val="a"/>
    <w:link w:val="Char0"/>
    <w:uiPriority w:val="99"/>
    <w:semiHidden/>
    <w:unhideWhenUsed/>
    <w:rsid w:val="004C0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4C006B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A01215"/>
    <w:rPr>
      <w:sz w:val="16"/>
      <w:szCs w:val="16"/>
    </w:rPr>
  </w:style>
  <w:style w:type="paragraph" w:styleId="a8">
    <w:name w:val="annotation text"/>
    <w:basedOn w:val="a"/>
    <w:link w:val="Char1"/>
    <w:uiPriority w:val="99"/>
    <w:unhideWhenUsed/>
    <w:rsid w:val="00A01215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rsid w:val="00A01215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A01215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A01215"/>
    <w:rPr>
      <w:b/>
      <w:bCs/>
      <w:sz w:val="20"/>
      <w:szCs w:val="20"/>
    </w:rPr>
  </w:style>
  <w:style w:type="character" w:styleId="-">
    <w:name w:val="Hyperlink"/>
    <w:basedOn w:val="a0"/>
    <w:uiPriority w:val="99"/>
    <w:unhideWhenUsed/>
    <w:rsid w:val="003012AB"/>
    <w:rPr>
      <w:color w:val="0000FF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3012AB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9B2B3F"/>
    <w:rPr>
      <w:color w:val="800080" w:themeColor="followedHyperlink"/>
      <w:u w:val="single"/>
    </w:rPr>
  </w:style>
  <w:style w:type="paragraph" w:styleId="aa">
    <w:name w:val="Body Text"/>
    <w:basedOn w:val="a"/>
    <w:link w:val="Char3"/>
    <w:rsid w:val="001E566A"/>
    <w:pPr>
      <w:spacing w:before="120" w:after="240" w:line="240" w:lineRule="exact"/>
      <w:ind w:firstLine="442"/>
    </w:pPr>
    <w:rPr>
      <w:rFonts w:eastAsia="Times New Roman" w:cs="Times New Roman"/>
      <w:szCs w:val="24"/>
      <w:lang w:val="en-GB"/>
    </w:rPr>
  </w:style>
  <w:style w:type="character" w:customStyle="1" w:styleId="Char3">
    <w:name w:val="Σώμα κειμένου Char"/>
    <w:basedOn w:val="a0"/>
    <w:link w:val="aa"/>
    <w:rsid w:val="001E566A"/>
    <w:rPr>
      <w:rFonts w:eastAsia="Times New Roman" w:cs="Times New Roman"/>
      <w:szCs w:val="24"/>
      <w:lang w:val="en-GB"/>
    </w:rPr>
  </w:style>
  <w:style w:type="paragraph" w:customStyle="1" w:styleId="Default">
    <w:name w:val="Default"/>
    <w:rsid w:val="00154E5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fr-FR"/>
    </w:rPr>
  </w:style>
  <w:style w:type="paragraph" w:styleId="ab">
    <w:name w:val="header"/>
    <w:basedOn w:val="a"/>
    <w:link w:val="Char4"/>
    <w:uiPriority w:val="99"/>
    <w:unhideWhenUsed/>
    <w:rsid w:val="00C124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4">
    <w:name w:val="Κεφαλίδα Char"/>
    <w:basedOn w:val="a0"/>
    <w:link w:val="ab"/>
    <w:uiPriority w:val="99"/>
    <w:rsid w:val="00C12478"/>
  </w:style>
  <w:style w:type="character" w:customStyle="1" w:styleId="num002ddoc0020paragraphchar">
    <w:name w:val="num_002ddoc_0020paragraph__char"/>
    <w:rsid w:val="005217B0"/>
  </w:style>
  <w:style w:type="character" w:customStyle="1" w:styleId="UnresolvedMention2">
    <w:name w:val="Unresolved Mention2"/>
    <w:basedOn w:val="a0"/>
    <w:uiPriority w:val="99"/>
    <w:semiHidden/>
    <w:unhideWhenUsed/>
    <w:rsid w:val="00597093"/>
    <w:rPr>
      <w:color w:val="605E5C"/>
      <w:shd w:val="clear" w:color="auto" w:fill="E1DFDD"/>
    </w:rPr>
  </w:style>
  <w:style w:type="paragraph" w:styleId="ac">
    <w:name w:val="Revision"/>
    <w:hidden/>
    <w:uiPriority w:val="99"/>
    <w:semiHidden/>
    <w:rsid w:val="00A352D8"/>
    <w:pPr>
      <w:spacing w:after="0" w:line="240" w:lineRule="auto"/>
    </w:pPr>
  </w:style>
  <w:style w:type="character" w:styleId="ad">
    <w:name w:val="Unresolved Mention"/>
    <w:basedOn w:val="a0"/>
    <w:uiPriority w:val="99"/>
    <w:semiHidden/>
    <w:unhideWhenUsed/>
    <w:rsid w:val="003608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1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hyperlink" Target="https://rm.coe.int/wymiar-sprawiedliwosci-przyjazny-dzieciom-kwestionariusz-oceny/48802ab21a" TargetMode="External"/><Relationship Id="rId26" Type="http://schemas.openxmlformats.org/officeDocument/2006/relationships/hyperlink" Target="https://rm.coe.int/handbook-on-the-state-of-child-friendly-justice-in-europe/48802bd482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earch.coe.int/cm" TargetMode="Externa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s://rm.coe.int/la-justice-adaptee-aux-enfants-outil-d-evaluation/488028d4ee" TargetMode="External"/><Relationship Id="rId25" Type="http://schemas.openxmlformats.org/officeDocument/2006/relationships/hyperlink" Target="https://www.coe.int/en/web/children/-/empowering-children-s-voices-child-rights-awareness-raising-sessions-in-belgium-poland-and-sloveni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rm.coe.int/toetsingsinstrument-kindvriendelijke-justitie/4880290764" TargetMode="External"/><Relationship Id="rId20" Type="http://schemas.openxmlformats.org/officeDocument/2006/relationships/hyperlink" Target="https://rm.coe.int/child-friendly-version-of-cfj-at-animations-and-guidenotes/48802bd767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yperlink" Target="https://help.elearning.ext.coe.int/course/view.php?id=2105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://rm.coe.int/child-friendly-justice-assesment-tool-final/1680b5fe71" TargetMode="External"/><Relationship Id="rId23" Type="http://schemas.openxmlformats.org/officeDocument/2006/relationships/hyperlink" Target="https://www.coe.int/fr/web/children/-/strengthening-capacities-on-child-friendly-justice-in-belgium-poland-and-slovenia" TargetMode="External"/><Relationship Id="rId28" Type="http://schemas.openxmlformats.org/officeDocument/2006/relationships/fontTable" Target="fontTable.xml"/><Relationship Id="rId10" Type="http://schemas.openxmlformats.org/officeDocument/2006/relationships/webSettings" Target="webSettings.xml"/><Relationship Id="rId19" Type="http://schemas.openxmlformats.org/officeDocument/2006/relationships/hyperlink" Target="http://rm.coe.int/ocenjevalno-orodje-za-otrokom-prijazno-pravosodje/4880285a51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coe.int/en/web/children/child-friendly-justice-project" TargetMode="External"/><Relationship Id="rId22" Type="http://schemas.openxmlformats.org/officeDocument/2006/relationships/hyperlink" Target="https://www.coe.int/en/web/children/-/promoting-child-friendly-justice-in-belgium-poland-and-slovenia-roundtable-discussion-at-the-council-of-europe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ocs_FileStatus xmlns="http://schemas.microsoft.com/sharepoint/v3">Live</eDocs_FileStatus>
    <eDocs_SeriesSubSeriesTaxHTField0 xmlns="9e8cbf47-63a0-4d11-9956-ebe06ca87a59">
      <Terms xmlns="http://schemas.microsoft.com/office/infopath/2007/PartnerControls">
        <TermInfo xmlns="http://schemas.microsoft.com/office/infopath/2007/PartnerControls">
          <TermName xmlns="http://schemas.microsoft.com/office/infopath/2007/PartnerControls">078</TermName>
          <TermId xmlns="http://schemas.microsoft.com/office/infopath/2007/PartnerControls">efb2f823-17ca-42a6-b0ee-7bab1d34c5bb</TermId>
        </TermInfo>
      </Terms>
    </eDocs_SeriesSubSeriesTaxHTField0>
    <eDocs_FileTopicsTaxHTField0 xmlns="9e8cbf47-63a0-4d11-9956-ebe06ca87a59">
      <Terms xmlns="http://schemas.microsoft.com/office/infopath/2007/PartnerControls">
        <TermInfo xmlns="http://schemas.microsoft.com/office/infopath/2007/PartnerControls">
          <TermName xmlns="http://schemas.microsoft.com/office/infopath/2007/PartnerControls">Barnahus</TermName>
          <TermId xmlns="http://schemas.microsoft.com/office/infopath/2007/PartnerControls">428345fe-f5ca-418b-89fa-6ae95afc6a93</TermId>
        </TermInfo>
        <TermInfo xmlns="http://schemas.microsoft.com/office/infopath/2007/PartnerControls">
          <TermName xmlns="http://schemas.microsoft.com/office/infopath/2007/PartnerControls">Child Sexual Abuse Services</TermName>
          <TermId xmlns="http://schemas.microsoft.com/office/infopath/2007/PartnerControls">641f26cc-e84e-4ed5-92a4-e2208a3b4e69</TermId>
        </TermInfo>
      </Terms>
    </eDocs_FileTopicsTaxHTField0>
    <IconOverlay xmlns="http://schemas.microsoft.com/sharepoint/v4" xsi:nil="true"/>
    <eDocs_YearTaxHTField0 xmlns="9e8cbf47-63a0-4d11-9956-ebe06ca87a59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2021</TermName>
          <TermId xmlns="http://schemas.microsoft.com/office/infopath/2007/PartnerControls">118f02ba-0e0b-47c3-a939-0cc0d6f3a3a6</TermId>
        </TermInfo>
      </Terms>
    </eDocs_YearTaxHTField0>
    <eDocs_SecurityClassificationTaxHTField0 xmlns="9e8cbf47-63a0-4d11-9956-ebe06ca87a59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4b26ba5a-b2cf-4159-a102-fb5f4f13f242</TermId>
        </TermInfo>
      </Terms>
    </eDocs_SecurityClassificationTaxHTField0>
    <TaxCatchAll xmlns="2da40cc4-1c5e-485c-a12a-6313a6a220dc">
      <Value>13</Value>
      <Value>5</Value>
      <Value>9</Value>
      <Value>16</Value>
      <Value>1</Value>
    </TaxCatchAll>
    <eDocs_FileName xmlns="http://schemas.microsoft.com/sharepoint/v3">DCYA078-001-2021</eDocs_FileName>
    <eDocs_DocumentTopicsTaxHTField0 xmlns="9e8cbf47-63a0-4d11-9956-ebe06ca87a59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/>
        </TermInfo>
      </Terms>
    </eDocs_DocumentTopicsTaxHTField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E38589B7EC003742BF60B1EB95A10908" ma:contentTypeVersion="20" ma:contentTypeDescription="Create a new document for eDocs" ma:contentTypeScope="" ma:versionID="be51fbc1a60fe5af9f9ae136e938be26">
  <xsd:schema xmlns:xsd="http://www.w3.org/2001/XMLSchema" xmlns:xs="http://www.w3.org/2001/XMLSchema" xmlns:p="http://schemas.microsoft.com/office/2006/metadata/properties" xmlns:ns1="http://schemas.microsoft.com/sharepoint/v3" xmlns:ns2="9e8cbf47-63a0-4d11-9956-ebe06ca87a59" xmlns:ns3="2da40cc4-1c5e-485c-a12a-6313a6a220dc" xmlns:ns4="http://schemas.microsoft.com/sharepoint/v4" targetNamespace="http://schemas.microsoft.com/office/2006/metadata/properties" ma:root="true" ma:fieldsID="d4e8573b49c0ac4b57fadb5206bdca77" ns1:_="" ns2:_="" ns3:_="" ns4:_="">
    <xsd:import namespace="http://schemas.microsoft.com/sharepoint/v3"/>
    <xsd:import namespace="9e8cbf47-63a0-4d11-9956-ebe06ca87a59"/>
    <xsd:import namespace="2da40cc4-1c5e-485c-a12a-6313a6a220d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eDocs_DocumentTopicsTaxHTField0" minOccurs="0"/>
                <xsd:element ref="ns1:_vti_ItemDeclaredRecord" minOccurs="0"/>
                <xsd:element ref="ns1:_dlc_Exempt" minOccurs="0"/>
                <xsd:element ref="ns1:_dlc_ExpireDateSaved" minOccurs="0"/>
                <xsd:element ref="ns1:_dlc_ExpireDate" minOccurs="0"/>
                <xsd:element ref="ns3:TaxCatchAll" minOccurs="0"/>
                <xsd:element ref="ns2:eDocs_SeriesSubSeriesTaxHTField0" minOccurs="0"/>
                <xsd:element ref="ns2:eDocs_YearTaxHTField0" minOccurs="0"/>
                <xsd:element ref="ns1:eDocs_FileName" minOccurs="0"/>
                <xsd:element ref="ns1:eDocs_FileStatus"/>
                <xsd:element ref="ns2:eDocs_FileTopicsTaxHTField0" minOccurs="0"/>
                <xsd:element ref="ns4:IconOverlay" minOccurs="0"/>
                <xsd:element ref="ns2:eDocs_SecurityClassificationTaxHTField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10" nillable="true" ma:displayName="Declared Record" ma:hidden="true" ma:internalName="_vti_ItemDeclaredRecord" ma:readOnly="true">
      <xsd:simpleType>
        <xsd:restriction base="dms:DateTime"/>
      </xsd:simpleType>
    </xsd:element>
    <xsd:element name="_dlc_Exempt" ma:index="11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12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13" nillable="true" ma:displayName="Expiration Date" ma:description="" ma:hidden="true" ma:indexed="true" ma:internalName="_dlc_ExpireDate" ma:readOnly="true">
      <xsd:simpleType>
        <xsd:restriction base="dms:DateTime"/>
      </xsd:simpleType>
    </xsd:element>
    <xsd:element name="eDocs_FileName" ma:index="19" nillable="true" ma:displayName="File Name" ma:default="0" ma:description="File Number" ma:indexed="true" ma:internalName="eDocs_FileName">
      <xsd:simpleType>
        <xsd:restriction base="dms:Text">
          <xsd:maxLength value="100"/>
        </xsd:restriction>
      </xsd:simpleType>
    </xsd:element>
    <xsd:element name="eDocs_FileStatus" ma:index="20" ma:displayName="Status" ma:default="Live" ma:description="Current Status of the File. This is set to Live, Archived or sent to National Archives" ma:format="Dropdown" ma:indexed="true" ma:internalName="eDocs_FileStatus">
      <xsd:simpleType>
        <xsd:restriction base="dms:Choice">
          <xsd:enumeration value="Live"/>
          <xsd:enumeration value="Archived"/>
          <xsd:enumeration value="Cancelled"/>
          <xsd:enumeration value="Sent to National Archive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8cbf47-63a0-4d11-9956-ebe06ca87a59" elementFormDefault="qualified">
    <xsd:import namespace="http://schemas.microsoft.com/office/2006/documentManagement/types"/>
    <xsd:import namespace="http://schemas.microsoft.com/office/infopath/2007/PartnerControls"/>
    <xsd:element name="eDocs_DocumentTopicsTaxHTField0" ma:index="9" nillable="true" ma:taxonomy="true" ma:internalName="eDocs_DocumentTopicsTaxHTField0" ma:taxonomyFieldName="eDocs_DocumentTopics" ma:displayName="Document Topics" ma:default="" ma:fieldId="{fbaa881f-c4ae-443f-9fda-fbdd527793df}" ma:taxonomyMulti="true" ma:sspId="b1e70e9b-a9fd-4e36-baab-5d600cab599b" ma:termSetId="7dc88cf9-f866-48b2-9aa6-be053ad3b2f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ocs_SeriesSubSeriesTaxHTField0" ma:index="15" nillable="true" ma:taxonomy="true" ma:internalName="eDocs_SeriesSubSeriesTaxHTField0" ma:taxonomyFieldName="eDocs_SeriesSubSeries" ma:displayName="Sub Series" ma:fieldId="{11f8bb48-43d6-459a-8b80-9123185593c7}" ma:sspId="b1e70e9b-a9fd-4e36-baab-5d600cab599b" ma:termSetId="b3889887-9a7c-400c-b02c-24a256b2a3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ocs_YearTaxHTField0" ma:index="17" nillable="true" ma:taxonomy="true" ma:internalName="eDocs_YearTaxHTField0" ma:taxonomyFieldName="eDocs_Year" ma:displayName="Year" ma:indexed="true" ma:fieldId="{7b1b8a72-8553-41e1-8dd7-5ce464e281f2}" ma:sspId="b1e70e9b-a9fd-4e36-baab-5d600cab599b" ma:termSetId="a18e9c84-e14d-404b-82c6-13f8f0a7cd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ocs_FileTopicsTaxHTField0" ma:index="21" nillable="true" ma:taxonomy="true" ma:internalName="eDocs_FileTopicsTaxHTField0" ma:taxonomyFieldName="eDocs_FileTopics" ma:displayName="File Topics" ma:default="" ma:fieldId="{602c691f-3efa-402d-ab5c-baa8c240a9e7}" ma:taxonomyMulti="true" ma:sspId="b1e70e9b-a9fd-4e36-baab-5d600cab599b" ma:termSetId="7dc88cf9-f866-48b2-9aa6-be053ad3b2f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ocs_SecurityClassificationTaxHTField0" ma:index="24" nillable="true" ma:taxonomy="true" ma:internalName="eDocs_SecurityClassificationTaxHTField0" ma:taxonomyFieldName="eDocs_SecurityClassification" ma:displayName="Security Classification" ma:default="1;#Unclassified|4b26ba5a-b2cf-4159-a102-fb5f4f13f242" ma:fieldId="{6bbd3faf-a5ab-4e5e-b8a6-a5e099cef439}" ma:sspId="b1e70e9b-a9fd-4e36-baab-5d600cab599b" ma:termSetId="288cfce8-12ec-42a5-9c92-0acebe80e92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a40cc4-1c5e-485c-a12a-6313a6a220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7f3f8bc-4974-47bc-b561-ac21488b100c}" ma:internalName="TaxCatchAll" ma:showField="CatchAllData" ma:web="2da40cc4-1c5e-485c-a12a-6313a6a220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3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Version=15.0.0.0,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Version=15.0.0.0, Culture=neutral, PublicKeyToken=71e9bce111e9429c</Assembly>
    <Class>Microsoft.Office.RecordsManagement.Internal.UpdateExpireDate</Class>
    <Data/>
    <Filter/>
  </Receiver>
</spe:Receivers>
</file>

<file path=customXml/item5.xml><?xml version="1.0" encoding="utf-8"?>
<?mso-contentType ?>
<p:Policy xmlns:p="office.server.policy" id="" local="true">
  <p:Name>eDocument</p:Name>
  <p:Description/>
  <p:Statement/>
  <p:PolicyItems/>
</p:Policy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27BFA-9FA5-46B4-9B53-D4B626AF12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9D045D-E191-4718-B1E2-5E95C2E36C8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e8cbf47-63a0-4d11-9956-ebe06ca87a59"/>
    <ds:schemaRef ds:uri="http://schemas.microsoft.com/sharepoint/v4"/>
    <ds:schemaRef ds:uri="2da40cc4-1c5e-485c-a12a-6313a6a220dc"/>
  </ds:schemaRefs>
</ds:datastoreItem>
</file>

<file path=customXml/itemProps3.xml><?xml version="1.0" encoding="utf-8"?>
<ds:datastoreItem xmlns:ds="http://schemas.openxmlformats.org/officeDocument/2006/customXml" ds:itemID="{01A5B2BE-FB3B-4B85-8ACD-09AA6EE5C5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e8cbf47-63a0-4d11-9956-ebe06ca87a59"/>
    <ds:schemaRef ds:uri="2da40cc4-1c5e-485c-a12a-6313a6a220dc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C5E2C8-28A0-496B-8D28-F8DC1597A4C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F95737F-92B5-4E3C-B649-22BF5D5B5CC1}">
  <ds:schemaRefs>
    <ds:schemaRef ds:uri="office.server.policy"/>
  </ds:schemaRefs>
</ds:datastoreItem>
</file>

<file path=customXml/itemProps6.xml><?xml version="1.0" encoding="utf-8"?>
<ds:datastoreItem xmlns:ds="http://schemas.openxmlformats.org/officeDocument/2006/customXml" ds:itemID="{61CC85E0-0D11-4594-8DEB-CD061B815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1128</Words>
  <Characters>6092</Characters>
  <Application>Microsoft Office Word</Application>
  <DocSecurity>0</DocSecurity>
  <Lines>50</Lines>
  <Paragraphs>14</Paragraphs>
  <ScaleCrop>false</ScaleCrop>
  <HeadingPairs>
    <vt:vector size="6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BECERRA Marta</dc:creator>
  <cp:lastModifiedBy>Gioutikas Dimitris</cp:lastModifiedBy>
  <cp:revision>2</cp:revision>
  <cp:lastPrinted>2024-07-22T10:32:00Z</cp:lastPrinted>
  <dcterms:created xsi:type="dcterms:W3CDTF">2026-06-03T07:49:00Z</dcterms:created>
  <dcterms:modified xsi:type="dcterms:W3CDTF">2026-06-03T07:49:00Z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0x0101000BC94875665D404BB1351B53C41FD2C000E38589B7EC003742BF60B1EB95A10908</vt:lpwstr>
  </property>
  <property fmtid="{D5CDD505-2E9C-101B-9397-08002B2CF9AE}" pid="3" name="eDocs_FileTopics">
    <vt:lpwstr>13;#Barnahus|428345fe-f5ca-418b-89fa-6ae95afc6a93;#9;#Child Sexual Abuse Services|641f26cc-e84e-4ed5-92a4-e2208a3b4e69</vt:lpwstr>
  </property>
  <property fmtid="{D5CDD505-2E9C-101B-9397-08002B2CF9AE}" pid="4" name="eDocs_SecurityClassification">
    <vt:lpwstr>1;#Unclassified|4b26ba5a-b2cf-4159-a102-fb5f4f13f242</vt:lpwstr>
  </property>
  <property fmtid="{D5CDD505-2E9C-101B-9397-08002B2CF9AE}" pid="5" name="eDocs_DocumentTopics">
    <vt:lpwstr/>
  </property>
  <property fmtid="{D5CDD505-2E9C-101B-9397-08002B2CF9AE}" pid="6" name="eDocs_Year">
    <vt:lpwstr>16;#2021|118f02ba-0e0b-47c3-a939-0cc0d6f3a3a6</vt:lpwstr>
  </property>
  <property fmtid="{D5CDD505-2E9C-101B-9397-08002B2CF9AE}" pid="7" name="eDocs_SeriesSubSeries">
    <vt:lpwstr>5;#078|efb2f823-17ca-42a6-b0ee-7bab1d34c5bb</vt:lpwstr>
  </property>
  <property fmtid="{D5CDD505-2E9C-101B-9397-08002B2CF9AE}" pid="8" name="_dlc_policyId">
    <vt:lpwstr/>
  </property>
  <property fmtid="{D5CDD505-2E9C-101B-9397-08002B2CF9AE}" pid="9" name="ItemRetentionFormula">
    <vt:lpwstr/>
  </property>
  <property fmtid="{D5CDD505-2E9C-101B-9397-08002B2CF9AE}" pid="10" name="_docset_NoMedatataSyncRequired">
    <vt:lpwstr>False</vt:lpwstr>
  </property>
  <property fmtid="{D5CDD505-2E9C-101B-9397-08002B2CF9AE}" pid="11" name="MSIP_Label_6bd9ddd1-4d20-43f6-abfa-fc3c07406f94_Enabled">
    <vt:lpwstr>true</vt:lpwstr>
  </property>
  <property fmtid="{D5CDD505-2E9C-101B-9397-08002B2CF9AE}" pid="12" name="MSIP_Label_6bd9ddd1-4d20-43f6-abfa-fc3c07406f94_SetDate">
    <vt:lpwstr>2024-02-19T09:44:11Z</vt:lpwstr>
  </property>
  <property fmtid="{D5CDD505-2E9C-101B-9397-08002B2CF9AE}" pid="13" name="MSIP_Label_6bd9ddd1-4d20-43f6-abfa-fc3c07406f94_Method">
    <vt:lpwstr>Standard</vt:lpwstr>
  </property>
  <property fmtid="{D5CDD505-2E9C-101B-9397-08002B2CF9AE}" pid="14" name="MSIP_Label_6bd9ddd1-4d20-43f6-abfa-fc3c07406f94_Name">
    <vt:lpwstr>Commission Use</vt:lpwstr>
  </property>
  <property fmtid="{D5CDD505-2E9C-101B-9397-08002B2CF9AE}" pid="15" name="MSIP_Label_6bd9ddd1-4d20-43f6-abfa-fc3c07406f94_SiteId">
    <vt:lpwstr>b24c8b06-522c-46fe-9080-70926f8dddb1</vt:lpwstr>
  </property>
  <property fmtid="{D5CDD505-2E9C-101B-9397-08002B2CF9AE}" pid="16" name="MSIP_Label_6bd9ddd1-4d20-43f6-abfa-fc3c07406f94_ActionId">
    <vt:lpwstr>2e17d9bd-e0bb-4995-a39d-545649fbfb6d</vt:lpwstr>
  </property>
  <property fmtid="{D5CDD505-2E9C-101B-9397-08002B2CF9AE}" pid="17" name="MSIP_Label_6bd9ddd1-4d20-43f6-abfa-fc3c07406f94_ContentBits">
    <vt:lpwstr>0</vt:lpwstr>
  </property>
</Properties>
</file>