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2FBA" w14:textId="77777777" w:rsidR="00646AB5" w:rsidRDefault="003E5430" w:rsidP="00646AB5">
      <w:pPr>
        <w:spacing w:line="360" w:lineRule="auto"/>
        <w:jc w:val="center"/>
        <w:rPr>
          <w:rFonts w:ascii="Comic Sans MS" w:hAnsi="Comic Sans MS"/>
          <w:b/>
          <w:u w:val="single"/>
        </w:rPr>
      </w:pPr>
      <w:r w:rsidRPr="00646AB5">
        <w:rPr>
          <w:rFonts w:ascii="Comic Sans MS" w:hAnsi="Comic Sans MS"/>
          <w:b/>
          <w:u w:val="single"/>
        </w:rPr>
        <w:t xml:space="preserve">Ο </w:t>
      </w:r>
      <w:r w:rsidR="0015675C" w:rsidRPr="00646AB5">
        <w:rPr>
          <w:rFonts w:ascii="Comic Sans MS" w:hAnsi="Comic Sans MS"/>
          <w:b/>
          <w:u w:val="single"/>
        </w:rPr>
        <w:t>ΕΚΣΥΓΧΡΟΝΙΣΜΟΣ ΤΩΝ ΣΧΕΣΕΩΝ ΣΥΝΙΔΙΟΚΤΗΣΙΑΣ</w:t>
      </w:r>
      <w:r w:rsidR="007947B0" w:rsidRPr="00646AB5">
        <w:rPr>
          <w:rFonts w:ascii="Comic Sans MS" w:hAnsi="Comic Sans MS"/>
          <w:b/>
          <w:u w:val="single"/>
        </w:rPr>
        <w:t xml:space="preserve"> ΣΤΗΝ ΕΛΛΑΔΑ</w:t>
      </w:r>
      <w:r w:rsidR="00526D94" w:rsidRPr="00646AB5">
        <w:rPr>
          <w:rFonts w:ascii="Comic Sans MS" w:hAnsi="Comic Sans MS"/>
          <w:b/>
          <w:u w:val="single"/>
        </w:rPr>
        <w:t xml:space="preserve"> </w:t>
      </w:r>
      <w:r w:rsidRPr="00646AB5">
        <w:rPr>
          <w:rFonts w:ascii="Comic Sans MS" w:hAnsi="Comic Sans MS"/>
          <w:b/>
          <w:u w:val="single"/>
        </w:rPr>
        <w:t xml:space="preserve">ΝΟΜΟΘΕΤΙΚΗ ΠΡΩΤΟΒΟΥΛΙΑ </w:t>
      </w:r>
      <w:r w:rsidR="00526D94" w:rsidRPr="00646AB5">
        <w:rPr>
          <w:rFonts w:ascii="Comic Sans MS" w:hAnsi="Comic Sans MS"/>
          <w:b/>
          <w:u w:val="single"/>
        </w:rPr>
        <w:t>ΥΠΟΥΡ</w:t>
      </w:r>
      <w:r w:rsidRPr="00646AB5">
        <w:rPr>
          <w:rFonts w:ascii="Comic Sans MS" w:hAnsi="Comic Sans MS"/>
          <w:b/>
          <w:u w:val="single"/>
        </w:rPr>
        <w:t>ΓΕΙΟΥ</w:t>
      </w:r>
      <w:r w:rsidR="00526D94" w:rsidRPr="00646AB5">
        <w:rPr>
          <w:rFonts w:ascii="Comic Sans MS" w:hAnsi="Comic Sans MS"/>
          <w:b/>
          <w:u w:val="single"/>
        </w:rPr>
        <w:t xml:space="preserve"> ΔΙΚΑΙΟΣΥΝΗΣ</w:t>
      </w:r>
    </w:p>
    <w:p w14:paraId="1C1D0B51" w14:textId="06C2F7E6" w:rsidR="0015675C" w:rsidRPr="00646AB5" w:rsidRDefault="00646AB5" w:rsidP="00646AB5">
      <w:pPr>
        <w:spacing w:line="360" w:lineRule="auto"/>
        <w:jc w:val="right"/>
        <w:rPr>
          <w:rFonts w:ascii="Comic Sans MS" w:hAnsi="Comic Sans MS"/>
          <w:b/>
          <w:i/>
          <w:sz w:val="24"/>
          <w:szCs w:val="24"/>
        </w:rPr>
      </w:pPr>
      <w:r w:rsidRPr="00646AB5">
        <w:rPr>
          <w:rFonts w:ascii="Comic Sans MS" w:hAnsi="Comic Sans MS"/>
          <w:b/>
        </w:rPr>
        <w:t xml:space="preserve">                         ΙΟΥΛΙΟΣ 2026  </w:t>
      </w:r>
      <w:r w:rsidRPr="00646AB5">
        <w:rPr>
          <w:rFonts w:ascii="Comic Sans MS" w:hAnsi="Comic Sans MS"/>
          <w:b/>
          <w:i/>
          <w:sz w:val="24"/>
          <w:szCs w:val="24"/>
        </w:rPr>
        <w:t xml:space="preserve">                   </w:t>
      </w:r>
    </w:p>
    <w:p w14:paraId="57C399B6" w14:textId="4583513C" w:rsidR="0069481B" w:rsidRPr="003663C9" w:rsidRDefault="0069481B" w:rsidP="0069481B">
      <w:pPr>
        <w:spacing w:line="360" w:lineRule="auto"/>
        <w:jc w:val="both"/>
        <w:rPr>
          <w:rFonts w:ascii="Comic Sans MS" w:hAnsi="Comic Sans MS"/>
          <w:b/>
          <w:i/>
          <w:sz w:val="24"/>
          <w:szCs w:val="24"/>
        </w:rPr>
      </w:pPr>
      <w:r w:rsidRPr="003663C9">
        <w:rPr>
          <w:rFonts w:ascii="Comic Sans MS" w:hAnsi="Comic Sans MS"/>
          <w:b/>
          <w:i/>
          <w:sz w:val="24"/>
          <w:szCs w:val="24"/>
        </w:rPr>
        <w:t>Α. Ιστορικό</w:t>
      </w:r>
      <w:r w:rsidR="00080C8B" w:rsidRPr="003663C9">
        <w:rPr>
          <w:rFonts w:ascii="Comic Sans MS" w:hAnsi="Comic Sans MS"/>
          <w:b/>
          <w:i/>
          <w:sz w:val="24"/>
          <w:szCs w:val="24"/>
        </w:rPr>
        <w:t xml:space="preserve"> της </w:t>
      </w:r>
      <w:r w:rsidR="00ED0E5C" w:rsidRPr="003663C9">
        <w:rPr>
          <w:rFonts w:ascii="Comic Sans MS" w:hAnsi="Comic Sans MS"/>
          <w:b/>
          <w:i/>
          <w:sz w:val="24"/>
          <w:szCs w:val="24"/>
        </w:rPr>
        <w:t>νομοθεσίας</w:t>
      </w:r>
      <w:r w:rsidR="00080C8B" w:rsidRPr="003663C9">
        <w:rPr>
          <w:rFonts w:ascii="Comic Sans MS" w:hAnsi="Comic Sans MS"/>
          <w:b/>
          <w:i/>
          <w:sz w:val="24"/>
          <w:szCs w:val="24"/>
        </w:rPr>
        <w:t xml:space="preserve"> και η ανάγκη εκσυγχρονισμού της </w:t>
      </w:r>
    </w:p>
    <w:p w14:paraId="4D5D0883" w14:textId="27F9AA8F" w:rsidR="0069481B" w:rsidRPr="003663C9" w:rsidRDefault="0069481B" w:rsidP="0069481B">
      <w:pPr>
        <w:spacing w:line="360" w:lineRule="auto"/>
        <w:jc w:val="both"/>
        <w:rPr>
          <w:rFonts w:ascii="Comic Sans MS" w:hAnsi="Comic Sans MS"/>
          <w:sz w:val="24"/>
          <w:szCs w:val="24"/>
        </w:rPr>
      </w:pPr>
      <w:r w:rsidRPr="003663C9">
        <w:rPr>
          <w:rFonts w:ascii="Comic Sans MS" w:hAnsi="Comic Sans MS"/>
          <w:sz w:val="24"/>
          <w:szCs w:val="24"/>
        </w:rPr>
        <w:t>Η νομοθεσία που διέπει τις σχέσεις συνιδιοκτησίας στην Ελλάδα, και ειδικότερα τον θεσμό της οριζόντιας ιδιοκτησίας (πολυκατοικίες), βρισκόταν για δεκαετίες εγκλωβισμένη σε ένα απαρχαιωμένο πλαίσιο, το οποίο χρονολογείται από το 1929. Ο βασικός νόμος που ρύθμιζε τις σχέσεις των συνιδιοκτητών σε πολυκατοικίες ή άλλες μορφές ιδ</w:t>
      </w:r>
      <w:r w:rsidR="006475A3" w:rsidRPr="003663C9">
        <w:rPr>
          <w:rFonts w:ascii="Comic Sans MS" w:hAnsi="Comic Sans MS"/>
          <w:sz w:val="24"/>
          <w:szCs w:val="24"/>
        </w:rPr>
        <w:t>ιοκτησίας ίσχυε για έναν αιώνα.</w:t>
      </w:r>
      <w:r w:rsidRPr="003663C9">
        <w:rPr>
          <w:rFonts w:ascii="Comic Sans MS" w:hAnsi="Comic Sans MS"/>
          <w:sz w:val="24"/>
          <w:szCs w:val="24"/>
        </w:rPr>
        <w:t xml:space="preserve"> Όταν θεσπίστηκε, οι πολυκατοικίες αποτελούσαν μια νέα και περιορισμένη μορφή δόμησης σ</w:t>
      </w:r>
      <w:r w:rsidR="007947B0" w:rsidRPr="003663C9">
        <w:rPr>
          <w:rFonts w:ascii="Comic Sans MS" w:hAnsi="Comic Sans MS"/>
          <w:sz w:val="24"/>
          <w:szCs w:val="24"/>
        </w:rPr>
        <w:t xml:space="preserve">το αστικό τοπίο. Σήμερα, </w:t>
      </w:r>
      <w:r w:rsidRPr="003663C9">
        <w:rPr>
          <w:rFonts w:ascii="Comic Sans MS" w:hAnsi="Comic Sans MS"/>
          <w:sz w:val="24"/>
          <w:szCs w:val="24"/>
        </w:rPr>
        <w:t xml:space="preserve"> αποτελούν την κυρίαρχη μορφή κατοικίας και επαγγελματικής στέγης στα αστικά κέντρα. </w:t>
      </w:r>
    </w:p>
    <w:p w14:paraId="4488CB7E" w14:textId="77777777" w:rsidR="007947B0" w:rsidRPr="003663C9" w:rsidRDefault="0069481B" w:rsidP="0069481B">
      <w:pPr>
        <w:spacing w:line="360" w:lineRule="auto"/>
        <w:jc w:val="both"/>
        <w:rPr>
          <w:rFonts w:ascii="Comic Sans MS" w:hAnsi="Comic Sans MS"/>
          <w:sz w:val="24"/>
          <w:szCs w:val="24"/>
        </w:rPr>
      </w:pPr>
      <w:r w:rsidRPr="003663C9">
        <w:rPr>
          <w:rFonts w:ascii="Comic Sans MS" w:hAnsi="Comic Sans MS"/>
          <w:sz w:val="24"/>
          <w:szCs w:val="24"/>
        </w:rPr>
        <w:t>Η εξέλιξη της τεχνολογίας, η αλλαγή των κοινωνικών δομών και η εμφάνιση νέων μορφών σύγχρονης οικονομικής δραστηριότητας, όπως η βραχυχρόνια μίσθωση (π.χ. Airbnb), κατέστησαν το υφιστάμενο νομικό πλαίσιο</w:t>
      </w:r>
      <w:r w:rsidR="007947B0" w:rsidRPr="003663C9">
        <w:rPr>
          <w:rFonts w:ascii="Comic Sans MS" w:hAnsi="Comic Sans MS"/>
          <w:sz w:val="24"/>
          <w:szCs w:val="24"/>
        </w:rPr>
        <w:t xml:space="preserve"> απολύτως</w:t>
      </w:r>
      <w:r w:rsidRPr="003663C9">
        <w:rPr>
          <w:rFonts w:ascii="Comic Sans MS" w:hAnsi="Comic Sans MS"/>
          <w:sz w:val="24"/>
          <w:szCs w:val="24"/>
        </w:rPr>
        <w:t xml:space="preserve"> ανεπαρκές. Οι σχέσεις μεταξύ των συνιδιοκτητών έχουν γίνει πιο περίπλοκες, δημιουργώντας την ανάγκη για ένα πιο ευέλικτο, σαφές και σύγχρονο νομικό οπλοστάσιο που θα μπορεί να επιλύει τις αναδυόμενες διαφορές και να διευκολύνει την αξιοποίηση της ακίνητης περιουσίας.</w:t>
      </w:r>
    </w:p>
    <w:p w14:paraId="598FAB75" w14:textId="2B7E9193" w:rsidR="0069481B" w:rsidRPr="003663C9" w:rsidRDefault="00DD1762" w:rsidP="0069481B">
      <w:pPr>
        <w:spacing w:line="360" w:lineRule="auto"/>
        <w:jc w:val="both"/>
        <w:rPr>
          <w:rFonts w:ascii="Comic Sans MS" w:hAnsi="Comic Sans MS"/>
          <w:sz w:val="24"/>
          <w:szCs w:val="24"/>
        </w:rPr>
      </w:pPr>
      <w:r w:rsidRPr="003663C9">
        <w:rPr>
          <w:rFonts w:ascii="Comic Sans MS" w:hAnsi="Comic Sans MS"/>
          <w:sz w:val="24"/>
          <w:szCs w:val="24"/>
        </w:rPr>
        <w:t>Η</w:t>
      </w:r>
      <w:r w:rsidR="0015675C" w:rsidRPr="003663C9">
        <w:rPr>
          <w:rFonts w:ascii="Comic Sans MS" w:hAnsi="Comic Sans MS"/>
          <w:sz w:val="24"/>
          <w:szCs w:val="24"/>
        </w:rPr>
        <w:t xml:space="preserve"> σημερινή  εξαγγελία σηματοδοτεί την πολιτική βούληση της κυβέρνησης σε συνεργασία με τις οργανώσεις ιδιοκτητών ακινήτων, να δώσουν</w:t>
      </w:r>
      <w:r w:rsidR="0069481B" w:rsidRPr="003663C9">
        <w:rPr>
          <w:rFonts w:ascii="Comic Sans MS" w:hAnsi="Comic Sans MS"/>
          <w:sz w:val="24"/>
          <w:szCs w:val="24"/>
        </w:rPr>
        <w:t xml:space="preserve"> μια ριζική </w:t>
      </w:r>
      <w:r w:rsidR="0015675C" w:rsidRPr="003663C9">
        <w:rPr>
          <w:rFonts w:ascii="Comic Sans MS" w:hAnsi="Comic Sans MS"/>
          <w:sz w:val="24"/>
          <w:szCs w:val="24"/>
        </w:rPr>
        <w:t>και ολοκληρωμένη αναμόρφωση του πλαισίου συνιδιοκτησίας</w:t>
      </w:r>
      <w:r w:rsidR="0069481B" w:rsidRPr="003663C9">
        <w:rPr>
          <w:rFonts w:ascii="Comic Sans MS" w:hAnsi="Comic Sans MS"/>
          <w:sz w:val="24"/>
          <w:szCs w:val="24"/>
        </w:rPr>
        <w:t>, προσαρμόζοντάς το στις σύγχρονες κοινωνικές, τεχνολογικές και οικονομικές συνθήκες.</w:t>
      </w:r>
    </w:p>
    <w:p w14:paraId="513BADBF" w14:textId="3B483E3B" w:rsidR="0011079C" w:rsidRPr="003663C9" w:rsidRDefault="0011079C" w:rsidP="0011079C">
      <w:pPr>
        <w:spacing w:line="360" w:lineRule="auto"/>
        <w:jc w:val="both"/>
        <w:rPr>
          <w:rFonts w:ascii="Comic Sans MS" w:hAnsi="Comic Sans MS"/>
          <w:sz w:val="24"/>
          <w:szCs w:val="24"/>
        </w:rPr>
      </w:pPr>
      <w:r w:rsidRPr="003663C9">
        <w:rPr>
          <w:rFonts w:ascii="Comic Sans MS" w:hAnsi="Comic Sans MS"/>
          <w:sz w:val="24"/>
          <w:szCs w:val="24"/>
        </w:rPr>
        <w:t>Η μεταρρύθμιση αυτή έρχεται σε συνέχεια του εκσυγχρονισμού του κληρονομικού δικαίου και στοχεύει στην πλήρη αντικατάσταση του πλαισίου του 1929</w:t>
      </w:r>
      <w:r w:rsidR="006475A3" w:rsidRPr="003663C9">
        <w:rPr>
          <w:rFonts w:ascii="Comic Sans MS" w:hAnsi="Comic Sans MS"/>
          <w:sz w:val="24"/>
          <w:szCs w:val="24"/>
        </w:rPr>
        <w:t xml:space="preserve"> και στην πλήρη κωδικοποίηση των μετέπειτα </w:t>
      </w:r>
      <w:r w:rsidR="00731028" w:rsidRPr="003663C9">
        <w:rPr>
          <w:rFonts w:ascii="Comic Sans MS" w:hAnsi="Comic Sans MS"/>
          <w:sz w:val="24"/>
          <w:szCs w:val="24"/>
        </w:rPr>
        <w:t xml:space="preserve">αποσπασματικών </w:t>
      </w:r>
      <w:r w:rsidR="00731028" w:rsidRPr="003663C9">
        <w:rPr>
          <w:rFonts w:ascii="Comic Sans MS" w:hAnsi="Comic Sans MS"/>
          <w:sz w:val="24"/>
          <w:szCs w:val="24"/>
        </w:rPr>
        <w:lastRenderedPageBreak/>
        <w:t>ρυθμίσεων</w:t>
      </w:r>
      <w:r w:rsidRPr="003663C9">
        <w:rPr>
          <w:rFonts w:ascii="Comic Sans MS" w:hAnsi="Comic Sans MS"/>
          <w:sz w:val="24"/>
          <w:szCs w:val="24"/>
        </w:rPr>
        <w:t>. Η</w:t>
      </w:r>
      <w:r w:rsidR="00731028" w:rsidRPr="003663C9">
        <w:rPr>
          <w:rFonts w:ascii="Comic Sans MS" w:hAnsi="Comic Sans MS"/>
          <w:sz w:val="24"/>
          <w:szCs w:val="24"/>
        </w:rPr>
        <w:t xml:space="preserve"> νέα νομοθεσία θ’ αντιμετωπίσει αποτελεσματικά </w:t>
      </w:r>
      <w:r w:rsidRPr="003663C9">
        <w:rPr>
          <w:rFonts w:ascii="Comic Sans MS" w:hAnsi="Comic Sans MS"/>
          <w:sz w:val="24"/>
          <w:szCs w:val="24"/>
        </w:rPr>
        <w:t>τις σύγχρονες προκλήσεις των σ</w:t>
      </w:r>
      <w:r w:rsidR="00731028" w:rsidRPr="003663C9">
        <w:rPr>
          <w:rFonts w:ascii="Comic Sans MS" w:hAnsi="Comic Sans MS"/>
          <w:sz w:val="24"/>
          <w:szCs w:val="24"/>
        </w:rPr>
        <w:t>χέσεων συνιδιοκτησίας αλλά</w:t>
      </w:r>
      <w:r w:rsidR="00080C8B" w:rsidRPr="003663C9">
        <w:rPr>
          <w:rFonts w:ascii="Comic Sans MS" w:hAnsi="Comic Sans MS"/>
          <w:sz w:val="24"/>
          <w:szCs w:val="24"/>
        </w:rPr>
        <w:t xml:space="preserve"> και</w:t>
      </w:r>
      <w:r w:rsidR="00731028" w:rsidRPr="003663C9">
        <w:rPr>
          <w:rFonts w:ascii="Comic Sans MS" w:hAnsi="Comic Sans MS"/>
          <w:sz w:val="24"/>
          <w:szCs w:val="24"/>
        </w:rPr>
        <w:t xml:space="preserve"> θα ρυθμίσει αρμονικά την</w:t>
      </w:r>
      <w:r w:rsidRPr="003663C9">
        <w:rPr>
          <w:rFonts w:ascii="Comic Sans MS" w:hAnsi="Comic Sans MS"/>
          <w:sz w:val="24"/>
          <w:szCs w:val="24"/>
        </w:rPr>
        <w:t xml:space="preserve"> συγκατοίκηση των ελληνικών οικογενειών στις πολυκατοικίες,</w:t>
      </w:r>
      <w:r w:rsidR="00731028" w:rsidRPr="003663C9">
        <w:rPr>
          <w:rFonts w:ascii="Comic Sans MS" w:hAnsi="Comic Sans MS"/>
          <w:sz w:val="24"/>
          <w:szCs w:val="24"/>
        </w:rPr>
        <w:t xml:space="preserve"> με διατάξεις και μέτρα, </w:t>
      </w:r>
      <w:r w:rsidRPr="003663C9">
        <w:rPr>
          <w:rFonts w:ascii="Comic Sans MS" w:hAnsi="Comic Sans MS"/>
          <w:sz w:val="24"/>
          <w:szCs w:val="24"/>
        </w:rPr>
        <w:t>όπως:</w:t>
      </w:r>
    </w:p>
    <w:p w14:paraId="3E4286F0" w14:textId="32FA003E" w:rsidR="0011079C" w:rsidRPr="003663C9" w:rsidRDefault="0011079C" w:rsidP="0011079C">
      <w:pPr>
        <w:spacing w:line="360" w:lineRule="auto"/>
        <w:jc w:val="both"/>
        <w:rPr>
          <w:rFonts w:ascii="Comic Sans MS" w:hAnsi="Comic Sans MS"/>
          <w:sz w:val="24"/>
          <w:szCs w:val="24"/>
        </w:rPr>
      </w:pPr>
      <w:r w:rsidRPr="003663C9">
        <w:rPr>
          <w:rFonts w:ascii="Comic Sans MS" w:hAnsi="Comic Sans MS"/>
          <w:sz w:val="24"/>
          <w:szCs w:val="24"/>
        </w:rPr>
        <w:t>α) Εκσυγχρονισμός Κανονισμών: Διευκόλυνση της διαδικασίας τροποποίησης των κανονισμών πολυκατοικίας, οι οποίοι συχνά είναι απαρχαιωμένοι και δεν ανταποκρίνονται στις σημερινές ανάγκες.</w:t>
      </w:r>
    </w:p>
    <w:p w14:paraId="193F8AA5" w14:textId="713C3295" w:rsidR="0011079C" w:rsidRPr="003663C9" w:rsidRDefault="0011079C" w:rsidP="0011079C">
      <w:pPr>
        <w:spacing w:line="360" w:lineRule="auto"/>
        <w:jc w:val="both"/>
        <w:rPr>
          <w:rFonts w:ascii="Comic Sans MS" w:hAnsi="Comic Sans MS"/>
          <w:sz w:val="24"/>
          <w:szCs w:val="24"/>
        </w:rPr>
      </w:pPr>
      <w:r w:rsidRPr="003663C9">
        <w:rPr>
          <w:rFonts w:ascii="Comic Sans MS" w:hAnsi="Comic Sans MS"/>
          <w:sz w:val="24"/>
          <w:szCs w:val="24"/>
        </w:rPr>
        <w:t>β) Ταχύτητα Επίλυσης Διαφορών: Ενίσχυση των μηχανισμών για την ταχύτερη και αποτελεσματικότερη επίλυση των διαφορών μεταξύ των συνιδιοκτητών, αποσυμφορώντας τα δικαστήρια.</w:t>
      </w:r>
    </w:p>
    <w:p w14:paraId="319AFCB7" w14:textId="48E64FFB" w:rsidR="0011079C" w:rsidRPr="003663C9" w:rsidRDefault="0011079C" w:rsidP="0011079C">
      <w:pPr>
        <w:spacing w:line="360" w:lineRule="auto"/>
        <w:jc w:val="both"/>
        <w:rPr>
          <w:rFonts w:ascii="Comic Sans MS" w:hAnsi="Comic Sans MS"/>
          <w:sz w:val="24"/>
          <w:szCs w:val="24"/>
        </w:rPr>
      </w:pPr>
      <w:r w:rsidRPr="003663C9">
        <w:rPr>
          <w:rFonts w:ascii="Comic Sans MS" w:hAnsi="Comic Sans MS"/>
          <w:sz w:val="24"/>
          <w:szCs w:val="24"/>
        </w:rPr>
        <w:t>γ) Νέες Μορφές Οικονομικής Δραστηριότητας: Ρύθμιση ζητημάτων που προκύπτουν από τη βραχυχρόνια μίσθωση ακινήτων, η οποία συχνά αποτελεί σημείο τριβής μεταξύ των συνιδιοκτητών.</w:t>
      </w:r>
    </w:p>
    <w:p w14:paraId="7E314728" w14:textId="04216010" w:rsidR="00314B3C" w:rsidRPr="003663C9" w:rsidRDefault="00314B3C" w:rsidP="0011079C">
      <w:pPr>
        <w:spacing w:line="360" w:lineRule="auto"/>
        <w:jc w:val="both"/>
        <w:rPr>
          <w:rFonts w:ascii="Comic Sans MS" w:hAnsi="Comic Sans MS"/>
          <w:sz w:val="24"/>
          <w:szCs w:val="24"/>
        </w:rPr>
      </w:pPr>
      <w:r w:rsidRPr="003663C9">
        <w:rPr>
          <w:rFonts w:ascii="Comic Sans MS" w:hAnsi="Comic Sans MS"/>
          <w:sz w:val="24"/>
          <w:szCs w:val="24"/>
        </w:rPr>
        <w:t>Ο εκσυγχρονισμός των σχέσεων συνιδιοκτησίας στην Ελλάδα αποτελεί μια εξελισσόμενη και απολύτως αναγκαία διαδικασία. Ο Νόμος 5142/2024 έλυσε τον "γόρδιο δεσμό" των μικρών πολεοδομικών αποκλίσεων που μπλόκαραν χιλιάδες μεταβιβάσεις, εισάγοντας τον θεσμό της μονομερούς τροποποίησης</w:t>
      </w:r>
      <w:r w:rsidR="00DD1762" w:rsidRPr="003663C9">
        <w:rPr>
          <w:rFonts w:ascii="Comic Sans MS" w:hAnsi="Comic Sans MS"/>
          <w:sz w:val="24"/>
          <w:szCs w:val="24"/>
        </w:rPr>
        <w:t xml:space="preserve"> της οριζόντιας ιδιοκτ</w:t>
      </w:r>
      <w:r w:rsidR="00731028" w:rsidRPr="003663C9">
        <w:rPr>
          <w:rFonts w:ascii="Comic Sans MS" w:hAnsi="Comic Sans MS"/>
          <w:sz w:val="24"/>
          <w:szCs w:val="24"/>
        </w:rPr>
        <w:t>η</w:t>
      </w:r>
      <w:r w:rsidR="00DD1762" w:rsidRPr="003663C9">
        <w:rPr>
          <w:rFonts w:ascii="Comic Sans MS" w:hAnsi="Comic Sans MS"/>
          <w:sz w:val="24"/>
          <w:szCs w:val="24"/>
        </w:rPr>
        <w:t>σίας</w:t>
      </w:r>
      <w:r w:rsidRPr="003663C9">
        <w:rPr>
          <w:rFonts w:ascii="Comic Sans MS" w:hAnsi="Comic Sans MS"/>
          <w:sz w:val="24"/>
          <w:szCs w:val="24"/>
        </w:rPr>
        <w:t>. Τώρα, με την επικείμενη συνολική μεταρρύθμιση του 2026, θα δημιουργήσουμε ένα σύγχρονο, ευέλικτο και λειτουργικό πλαίσιο, ικανό να ανταποκριθεί στις προκλήσεις της σύγχρονης αστικής διαβίωσης της ελληνικής οικογένειας  αλλά και της ιδιοκτησίας και κτηματαγοράς.</w:t>
      </w:r>
    </w:p>
    <w:p w14:paraId="59B4B80A" w14:textId="5EF684D8" w:rsidR="00ED0E5C" w:rsidRPr="003663C9" w:rsidRDefault="00ED0E5C" w:rsidP="00C6050D">
      <w:pPr>
        <w:spacing w:line="360" w:lineRule="auto"/>
        <w:jc w:val="both"/>
        <w:rPr>
          <w:rFonts w:ascii="Comic Sans MS" w:hAnsi="Comic Sans MS"/>
          <w:b/>
          <w:i/>
          <w:sz w:val="24"/>
          <w:szCs w:val="24"/>
        </w:rPr>
      </w:pPr>
      <w:r w:rsidRPr="003663C9">
        <w:rPr>
          <w:rFonts w:ascii="Comic Sans MS" w:hAnsi="Comic Sans MS"/>
          <w:b/>
          <w:i/>
          <w:sz w:val="24"/>
          <w:szCs w:val="24"/>
        </w:rPr>
        <w:t>Β. Στόχοι της νομοθετικής πρωτοβουλίας</w:t>
      </w:r>
    </w:p>
    <w:p w14:paraId="641C2456" w14:textId="73DFF9B5" w:rsidR="003E3F1C" w:rsidRPr="003663C9" w:rsidRDefault="00C6050D" w:rsidP="00C6050D">
      <w:pPr>
        <w:spacing w:line="360" w:lineRule="auto"/>
        <w:jc w:val="both"/>
        <w:rPr>
          <w:rFonts w:ascii="Comic Sans MS" w:hAnsi="Comic Sans MS"/>
          <w:sz w:val="24"/>
          <w:szCs w:val="24"/>
        </w:rPr>
      </w:pPr>
      <w:r w:rsidRPr="003663C9">
        <w:rPr>
          <w:rFonts w:ascii="Comic Sans MS" w:hAnsi="Comic Sans MS"/>
          <w:sz w:val="24"/>
          <w:szCs w:val="24"/>
        </w:rPr>
        <w:t>1.</w:t>
      </w:r>
      <w:r w:rsidR="00ED0E5C" w:rsidRPr="003663C9">
        <w:rPr>
          <w:rFonts w:ascii="Comic Sans MS" w:hAnsi="Comic Sans MS"/>
          <w:sz w:val="24"/>
          <w:szCs w:val="24"/>
        </w:rPr>
        <w:t xml:space="preserve"> </w:t>
      </w:r>
      <w:r w:rsidR="003E3F1C" w:rsidRPr="003663C9">
        <w:rPr>
          <w:rFonts w:ascii="Comic Sans MS" w:hAnsi="Comic Sans MS"/>
          <w:sz w:val="24"/>
          <w:szCs w:val="24"/>
        </w:rPr>
        <w:t xml:space="preserve">Κωδικοποίηση διατάξεων που αφορούν τη συνιδιοκτησία επί δομημένης ή μέλλουσας να δομηθεί επιφάνειας και είναι διάσπαρτες σε δεκάδες νομοθετήματα (ν. 3741/1929, ν.δ. 1024/1971, ν. 1562/1985 τα βασικά … </w:t>
      </w:r>
      <w:r w:rsidR="003E3F1C" w:rsidRPr="003663C9">
        <w:rPr>
          <w:rFonts w:ascii="Comic Sans MS" w:hAnsi="Comic Sans MS"/>
          <w:sz w:val="24"/>
          <w:szCs w:val="24"/>
        </w:rPr>
        <w:lastRenderedPageBreak/>
        <w:t xml:space="preserve">στην Τράπεζα Πληροφοριών  </w:t>
      </w:r>
      <w:r w:rsidR="003E3F1C" w:rsidRPr="003663C9">
        <w:rPr>
          <w:rFonts w:ascii="Comic Sans MS" w:hAnsi="Comic Sans MS"/>
          <w:sz w:val="24"/>
          <w:szCs w:val="24"/>
          <w:lang w:val="en-US"/>
        </w:rPr>
        <w:t>NOMOS</w:t>
      </w:r>
      <w:r w:rsidR="003E3F1C" w:rsidRPr="003663C9">
        <w:rPr>
          <w:rFonts w:ascii="Comic Sans MS" w:hAnsi="Comic Sans MS"/>
          <w:sz w:val="24"/>
          <w:szCs w:val="24"/>
        </w:rPr>
        <w:t xml:space="preserve"> είναι καταχωρισμένα </w:t>
      </w:r>
      <w:r w:rsidR="0081419B" w:rsidRPr="003663C9">
        <w:rPr>
          <w:rFonts w:ascii="Comic Sans MS" w:hAnsi="Comic Sans MS"/>
          <w:sz w:val="24"/>
          <w:szCs w:val="24"/>
        </w:rPr>
        <w:t xml:space="preserve">για την οριζόντια ιδιοκτησία 1116 νομοθετήματα με πρόσφατο τον ν. 5306/8.6.2006 «Κώδικα Χωροταξίας – Πολεοδομίας Νικόλαος Ταγαράς») αλλά και ενσωμάτωση εθιμικών ρυθμίσεων </w:t>
      </w:r>
      <w:r w:rsidR="000A2E2B" w:rsidRPr="003663C9">
        <w:rPr>
          <w:rFonts w:ascii="Comic Sans MS" w:hAnsi="Comic Sans MS"/>
          <w:sz w:val="24"/>
          <w:szCs w:val="24"/>
        </w:rPr>
        <w:t>(π.χ. Κυκλαδικό Έθιμο).</w:t>
      </w:r>
    </w:p>
    <w:p w14:paraId="30A80E19" w14:textId="727B7C87" w:rsidR="000A2E2B" w:rsidRPr="003663C9" w:rsidRDefault="00C6050D" w:rsidP="00C6050D">
      <w:pPr>
        <w:spacing w:line="360" w:lineRule="auto"/>
        <w:jc w:val="both"/>
        <w:rPr>
          <w:rFonts w:ascii="Comic Sans MS" w:hAnsi="Comic Sans MS"/>
          <w:sz w:val="24"/>
          <w:szCs w:val="24"/>
        </w:rPr>
      </w:pPr>
      <w:r w:rsidRPr="003663C9">
        <w:rPr>
          <w:rFonts w:ascii="Comic Sans MS" w:hAnsi="Comic Sans MS"/>
          <w:sz w:val="24"/>
          <w:szCs w:val="24"/>
        </w:rPr>
        <w:t>2.</w:t>
      </w:r>
      <w:r w:rsidR="00ED0E5C" w:rsidRPr="003663C9">
        <w:rPr>
          <w:rFonts w:ascii="Comic Sans MS" w:hAnsi="Comic Sans MS"/>
          <w:sz w:val="24"/>
          <w:szCs w:val="24"/>
        </w:rPr>
        <w:t xml:space="preserve"> </w:t>
      </w:r>
      <w:r w:rsidR="000A2E2B" w:rsidRPr="003663C9">
        <w:rPr>
          <w:rFonts w:ascii="Comic Sans MS" w:hAnsi="Comic Sans MS"/>
          <w:sz w:val="24"/>
          <w:szCs w:val="24"/>
        </w:rPr>
        <w:t xml:space="preserve">Επικαιροποίηση των ρυθμίσεων, π.χ. για τη σύσταση οριζοντίου και καθέτου ιδιοκτησίας, στα νέα κοινωνικοοικονομικά δεδομένα, ώστε ιδιοκτησίες που βρίσκονται στην αφάνεια (π.χ. διαμερίσματα αγορασμένα με προσύμφωνο τις δεκαετίες 1970-1980, δηλαδή πριν εισαχθεί ο τραπεζικός δανεισμός </w:t>
      </w:r>
      <w:r w:rsidR="009E4277" w:rsidRPr="003663C9">
        <w:rPr>
          <w:rFonts w:ascii="Comic Sans MS" w:hAnsi="Comic Sans MS"/>
          <w:sz w:val="24"/>
          <w:szCs w:val="24"/>
        </w:rPr>
        <w:t xml:space="preserve">για την απόκτηση στέγης που επέβαλε, το οριστικό συμβόλαιο) να εμφανισθούν στο Εθνικό Κτηματολόγιο και να μπορούν στη συνέχεια να μεταβιβασθούν. </w:t>
      </w:r>
    </w:p>
    <w:p w14:paraId="0D11DAA9" w14:textId="066536EA" w:rsidR="009E4277" w:rsidRPr="003663C9" w:rsidRDefault="00C6050D" w:rsidP="00C6050D">
      <w:pPr>
        <w:spacing w:line="360" w:lineRule="auto"/>
        <w:jc w:val="both"/>
        <w:rPr>
          <w:rFonts w:ascii="Comic Sans MS" w:hAnsi="Comic Sans MS"/>
          <w:sz w:val="24"/>
          <w:szCs w:val="24"/>
        </w:rPr>
      </w:pPr>
      <w:r w:rsidRPr="003663C9">
        <w:rPr>
          <w:rFonts w:ascii="Comic Sans MS" w:hAnsi="Comic Sans MS"/>
          <w:sz w:val="24"/>
          <w:szCs w:val="24"/>
        </w:rPr>
        <w:t>3.</w:t>
      </w:r>
      <w:r w:rsidR="00ED0E5C" w:rsidRPr="003663C9">
        <w:rPr>
          <w:rFonts w:ascii="Comic Sans MS" w:hAnsi="Comic Sans MS"/>
          <w:sz w:val="24"/>
          <w:szCs w:val="24"/>
        </w:rPr>
        <w:t xml:space="preserve"> </w:t>
      </w:r>
      <w:r w:rsidR="009E4277" w:rsidRPr="003663C9">
        <w:rPr>
          <w:rFonts w:ascii="Comic Sans MS" w:hAnsi="Comic Sans MS"/>
          <w:sz w:val="24"/>
          <w:szCs w:val="24"/>
        </w:rPr>
        <w:t xml:space="preserve">Εναρμόνιση των διατάξεων αφενός με το Εθνικό Κτηματολόγιο, που λειτουργεί σε περιβάλλον Τεχνητής Νοημοσύνης </w:t>
      </w:r>
      <w:r w:rsidR="00F66214" w:rsidRPr="003663C9">
        <w:rPr>
          <w:rFonts w:ascii="Comic Sans MS" w:hAnsi="Comic Sans MS"/>
          <w:sz w:val="24"/>
          <w:szCs w:val="24"/>
        </w:rPr>
        <w:t xml:space="preserve">και αφετέρου με τις ρυθμίσεις πολεοδομικού-κτιριοδομικού-περιβαλλοντικού δικαίου και τούτο θα επιτευχθεί με την αγαστή συνεργασία του ΤΕΕ και του ΕΛΛΗΝΙΚΟΥ ΚΤΗΜΑΤΟΛΟΓΙΟΥ στην κατάρτιση νομοσχεδίου. </w:t>
      </w:r>
    </w:p>
    <w:p w14:paraId="25725708" w14:textId="73F869D3" w:rsidR="00F66214" w:rsidRPr="003663C9" w:rsidRDefault="00C6050D" w:rsidP="00C6050D">
      <w:pPr>
        <w:spacing w:line="360" w:lineRule="auto"/>
        <w:jc w:val="both"/>
        <w:rPr>
          <w:rFonts w:ascii="Comic Sans MS" w:hAnsi="Comic Sans MS"/>
          <w:sz w:val="24"/>
          <w:szCs w:val="24"/>
        </w:rPr>
      </w:pPr>
      <w:r w:rsidRPr="003663C9">
        <w:rPr>
          <w:rFonts w:ascii="Comic Sans MS" w:hAnsi="Comic Sans MS"/>
          <w:sz w:val="24"/>
          <w:szCs w:val="24"/>
        </w:rPr>
        <w:t>4.</w:t>
      </w:r>
      <w:r w:rsidR="00ED0E5C" w:rsidRPr="003663C9">
        <w:rPr>
          <w:rFonts w:ascii="Comic Sans MS" w:hAnsi="Comic Sans MS"/>
          <w:sz w:val="24"/>
          <w:szCs w:val="24"/>
        </w:rPr>
        <w:t xml:space="preserve"> </w:t>
      </w:r>
      <w:r w:rsidR="00F66214" w:rsidRPr="003663C9">
        <w:rPr>
          <w:rFonts w:ascii="Comic Sans MS" w:hAnsi="Comic Sans MS"/>
          <w:sz w:val="24"/>
          <w:szCs w:val="24"/>
        </w:rPr>
        <w:t>Αξιοποίηση του «δικαιώματος υψούν</w:t>
      </w:r>
      <w:r w:rsidR="003D2A98" w:rsidRPr="003663C9">
        <w:rPr>
          <w:rFonts w:ascii="Comic Sans MS" w:hAnsi="Comic Sans MS"/>
          <w:sz w:val="24"/>
          <w:szCs w:val="24"/>
        </w:rPr>
        <w:t>»</w:t>
      </w:r>
      <w:r w:rsidR="00F66214" w:rsidRPr="003663C9">
        <w:rPr>
          <w:rFonts w:ascii="Comic Sans MS" w:hAnsi="Comic Sans MS"/>
          <w:sz w:val="24"/>
          <w:szCs w:val="24"/>
        </w:rPr>
        <w:t xml:space="preserve"> και </w:t>
      </w:r>
      <w:r w:rsidR="00675300" w:rsidRPr="003663C9">
        <w:rPr>
          <w:rFonts w:ascii="Comic Sans MS" w:hAnsi="Comic Sans MS"/>
          <w:sz w:val="24"/>
          <w:szCs w:val="24"/>
        </w:rPr>
        <w:t>«</w:t>
      </w:r>
      <w:r w:rsidR="00F66214" w:rsidRPr="003663C9">
        <w:rPr>
          <w:rFonts w:ascii="Comic Sans MS" w:hAnsi="Comic Sans MS"/>
          <w:sz w:val="24"/>
          <w:szCs w:val="24"/>
        </w:rPr>
        <w:t xml:space="preserve">αδιάθετων ποσοστών», είτε με την ανακατανομή τους μεταξύ των συνιδιοκτητών με τροποποίηση </w:t>
      </w:r>
      <w:r w:rsidR="00E97D17" w:rsidRPr="003663C9">
        <w:rPr>
          <w:rFonts w:ascii="Comic Sans MS" w:hAnsi="Comic Sans MS"/>
          <w:sz w:val="24"/>
          <w:szCs w:val="24"/>
        </w:rPr>
        <w:t>της συστατικής πράξης, είτε απόδοσης στους οικοπεδούχους και τους καθολικούς τους διαδόχους.</w:t>
      </w:r>
    </w:p>
    <w:p w14:paraId="5E0FC192" w14:textId="77777777" w:rsidR="003663C9" w:rsidRPr="003663C9" w:rsidRDefault="00C6050D" w:rsidP="00C6050D">
      <w:pPr>
        <w:spacing w:line="360" w:lineRule="auto"/>
        <w:jc w:val="both"/>
        <w:rPr>
          <w:rFonts w:ascii="Comic Sans MS" w:hAnsi="Comic Sans MS"/>
          <w:sz w:val="24"/>
          <w:szCs w:val="24"/>
        </w:rPr>
      </w:pPr>
      <w:r w:rsidRPr="003663C9">
        <w:rPr>
          <w:rFonts w:ascii="Comic Sans MS" w:hAnsi="Comic Sans MS"/>
          <w:sz w:val="24"/>
          <w:szCs w:val="24"/>
        </w:rPr>
        <w:t>5.</w:t>
      </w:r>
      <w:r w:rsidR="00ED0E5C" w:rsidRPr="003663C9">
        <w:rPr>
          <w:rFonts w:ascii="Comic Sans MS" w:hAnsi="Comic Sans MS"/>
          <w:sz w:val="24"/>
          <w:szCs w:val="24"/>
        </w:rPr>
        <w:t xml:space="preserve"> </w:t>
      </w:r>
      <w:r w:rsidR="00E97D17" w:rsidRPr="003663C9">
        <w:rPr>
          <w:rFonts w:ascii="Comic Sans MS" w:hAnsi="Comic Sans MS"/>
          <w:sz w:val="24"/>
          <w:szCs w:val="24"/>
        </w:rPr>
        <w:t>Πρόβλεψη δυνατότητας -ανεξάρτητα από το αν το απαγορεύει ο Κανονισμός της πολυκατοικίας- της κατάτμησης ή της ένωσης οριζοντίων ιδιοκτησιών</w:t>
      </w:r>
      <w:r w:rsidR="00BA1992" w:rsidRPr="003663C9">
        <w:rPr>
          <w:rFonts w:ascii="Comic Sans MS" w:hAnsi="Comic Sans MS"/>
          <w:sz w:val="24"/>
          <w:szCs w:val="24"/>
        </w:rPr>
        <w:t xml:space="preserve"> ώστε</w:t>
      </w:r>
      <w:r w:rsidR="00E97D17" w:rsidRPr="003663C9">
        <w:rPr>
          <w:rFonts w:ascii="Comic Sans MS" w:hAnsi="Comic Sans MS"/>
          <w:sz w:val="24"/>
          <w:szCs w:val="24"/>
        </w:rPr>
        <w:t xml:space="preserve"> μεγάλα οροφοδιαμερίσματα να αξιοποιηθούν και να αντιμετωπισθεί έτσι το πρόβλημα της στέγασης στις μεγάλες πόλεις.</w:t>
      </w:r>
    </w:p>
    <w:p w14:paraId="5881B35C" w14:textId="52889D84" w:rsidR="00E04653" w:rsidRPr="003663C9" w:rsidRDefault="00C6050D" w:rsidP="00C6050D">
      <w:pPr>
        <w:spacing w:line="360" w:lineRule="auto"/>
        <w:jc w:val="both"/>
        <w:rPr>
          <w:rFonts w:ascii="Comic Sans MS" w:hAnsi="Comic Sans MS"/>
          <w:sz w:val="24"/>
          <w:szCs w:val="24"/>
        </w:rPr>
      </w:pPr>
      <w:r w:rsidRPr="003663C9">
        <w:rPr>
          <w:rFonts w:ascii="Comic Sans MS" w:hAnsi="Comic Sans MS"/>
          <w:sz w:val="24"/>
          <w:szCs w:val="24"/>
        </w:rPr>
        <w:t>6.</w:t>
      </w:r>
      <w:r w:rsidR="00ED0E5C" w:rsidRPr="003663C9">
        <w:rPr>
          <w:rFonts w:ascii="Comic Sans MS" w:hAnsi="Comic Sans MS"/>
          <w:sz w:val="24"/>
          <w:szCs w:val="24"/>
        </w:rPr>
        <w:t xml:space="preserve"> </w:t>
      </w:r>
      <w:r w:rsidR="00E04653" w:rsidRPr="003663C9">
        <w:rPr>
          <w:rFonts w:ascii="Comic Sans MS" w:hAnsi="Comic Sans MS"/>
          <w:sz w:val="24"/>
          <w:szCs w:val="24"/>
        </w:rPr>
        <w:t xml:space="preserve">Ρυθμίσεις ώστε να ταυτιστούν η πραγματική κατάσταση με την κτηματολογική πραγματικότητα (π.χ. συγκροτήματα κατοικιών σε </w:t>
      </w:r>
      <w:r w:rsidR="00E04653" w:rsidRPr="003663C9">
        <w:rPr>
          <w:rFonts w:ascii="Comic Sans MS" w:hAnsi="Comic Sans MS"/>
          <w:sz w:val="24"/>
          <w:szCs w:val="24"/>
        </w:rPr>
        <w:lastRenderedPageBreak/>
        <w:t>παραθεριστικές περιοχές που εμφανίζονται ως οριζόντιες ιδιοκτησίες, ενώ πρόκειται για αυτοτελή κτίσματα ανεγερθέντα σε γεωτεμάχιο εκτός σχεδίου</w:t>
      </w:r>
      <w:r w:rsidR="00675300" w:rsidRPr="003663C9">
        <w:rPr>
          <w:rFonts w:ascii="Comic Sans MS" w:hAnsi="Comic Sans MS"/>
          <w:sz w:val="24"/>
          <w:szCs w:val="24"/>
        </w:rPr>
        <w:t>)</w:t>
      </w:r>
      <w:r w:rsidR="00E04653" w:rsidRPr="003663C9">
        <w:rPr>
          <w:rFonts w:ascii="Comic Sans MS" w:hAnsi="Comic Sans MS"/>
          <w:sz w:val="24"/>
          <w:szCs w:val="24"/>
        </w:rPr>
        <w:t xml:space="preserve">, εφόσον δεν προσβάλλεται το περιβάλλον ισχύει ήδη για οικοδομές </w:t>
      </w:r>
      <w:r w:rsidR="00F67769" w:rsidRPr="003663C9">
        <w:rPr>
          <w:rFonts w:ascii="Comic Sans MS" w:hAnsi="Comic Sans MS"/>
          <w:sz w:val="24"/>
          <w:szCs w:val="24"/>
        </w:rPr>
        <w:t xml:space="preserve">που κτίσθηκαν </w:t>
      </w:r>
      <w:r w:rsidR="00675300" w:rsidRPr="003663C9">
        <w:rPr>
          <w:rFonts w:ascii="Comic Sans MS" w:hAnsi="Comic Sans MS"/>
          <w:sz w:val="24"/>
          <w:szCs w:val="24"/>
        </w:rPr>
        <w:t xml:space="preserve">μέχρι </w:t>
      </w:r>
      <w:r w:rsidR="00F67769" w:rsidRPr="003663C9">
        <w:rPr>
          <w:rFonts w:ascii="Comic Sans MS" w:hAnsi="Comic Sans MS"/>
          <w:sz w:val="24"/>
          <w:szCs w:val="24"/>
        </w:rPr>
        <w:t xml:space="preserve">το 2011. Με τον τρόπο αυτό θα διευκολυνθούν οι μεταβιβάσεις. </w:t>
      </w:r>
    </w:p>
    <w:p w14:paraId="16D9E993" w14:textId="77777777" w:rsidR="00646AB5" w:rsidRPr="00646AB5" w:rsidRDefault="00C6050D" w:rsidP="00646AB5">
      <w:pPr>
        <w:spacing w:line="360" w:lineRule="auto"/>
        <w:jc w:val="both"/>
        <w:rPr>
          <w:rFonts w:ascii="Comic Sans MS" w:hAnsi="Comic Sans MS"/>
          <w:sz w:val="24"/>
          <w:szCs w:val="24"/>
        </w:rPr>
      </w:pPr>
      <w:r w:rsidRPr="003663C9">
        <w:rPr>
          <w:rFonts w:ascii="Comic Sans MS" w:hAnsi="Comic Sans MS"/>
          <w:sz w:val="24"/>
          <w:szCs w:val="24"/>
        </w:rPr>
        <w:t>7.</w:t>
      </w:r>
      <w:r w:rsidR="00ED0E5C" w:rsidRPr="003663C9">
        <w:rPr>
          <w:rFonts w:ascii="Comic Sans MS" w:hAnsi="Comic Sans MS"/>
          <w:sz w:val="24"/>
          <w:szCs w:val="24"/>
        </w:rPr>
        <w:t xml:space="preserve"> </w:t>
      </w:r>
      <w:r w:rsidR="00646AB5" w:rsidRPr="00646AB5">
        <w:rPr>
          <w:rFonts w:ascii="Comic Sans MS" w:hAnsi="Comic Sans MS"/>
          <w:sz w:val="24"/>
          <w:szCs w:val="24"/>
        </w:rPr>
        <w:t>Τροποποίηση των δικονομικών διατάξεων που προβλέπουν τη λύση της κοινωνίας επί ακινήτου-ακινήτων με αυτούσια διανομή, όπως π.χ. να προβλέπεται για το παραδεκτό άσκησης της σχετικής αγωγής να επισυνάπτεται στο δικόγραφο τοπογραφικό χωρικών μεταβολών ή κάτοψη με βεβαίωση του μηχανικού περί μη αυθαιρέτων κατασκευών και υποβολή στην ηλεκτρονική βάση του ΕΛΛΗΝΙΚΟΥ ΚΤΗΜΑΤΟΛΟΓΙΟΥ, ώστε να παίρνει (ΚΗΔ) κατά τα πρότυπα της κτηματολογικής δίκης χωρικών μεταβολών. Το ίδιο να ισχύει και για τον εναγόμενο, σε περίπτωση που προβάλει αμυντικούς ισχυρισμούς περί διαφορετικού τρόπου αυτούσιας διανομής. Με τον τρόπο αυτό θα επιταχυνθεί η έκδοση οριστικής απόφασης επί αγωγής διανομής.</w:t>
      </w:r>
    </w:p>
    <w:p w14:paraId="40E279F4" w14:textId="03B0E990" w:rsidR="00646AB5" w:rsidRPr="00646AB5" w:rsidRDefault="00646AB5" w:rsidP="00646AB5">
      <w:pPr>
        <w:spacing w:line="360" w:lineRule="auto"/>
        <w:jc w:val="both"/>
        <w:rPr>
          <w:rFonts w:ascii="Comic Sans MS" w:hAnsi="Comic Sans MS"/>
          <w:sz w:val="24"/>
          <w:szCs w:val="24"/>
        </w:rPr>
      </w:pPr>
      <w:r>
        <w:rPr>
          <w:rFonts w:ascii="Comic Sans MS" w:hAnsi="Comic Sans MS"/>
          <w:sz w:val="24"/>
          <w:szCs w:val="24"/>
        </w:rPr>
        <w:t>8</w:t>
      </w:r>
      <w:r w:rsidRPr="00646AB5">
        <w:rPr>
          <w:rFonts w:ascii="Comic Sans MS" w:hAnsi="Comic Sans MS"/>
          <w:sz w:val="24"/>
          <w:szCs w:val="24"/>
        </w:rPr>
        <w:t>. Προσαρμογή των ρυθμίσεων της συνιδιοκτησίας στις νέες ρυθμίσεις του κληρονομικού δικαίου.</w:t>
      </w:r>
    </w:p>
    <w:p w14:paraId="139D5398" w14:textId="77777777" w:rsidR="00646AB5" w:rsidRDefault="00646AB5" w:rsidP="003663C9">
      <w:pPr>
        <w:spacing w:line="360" w:lineRule="auto"/>
        <w:jc w:val="both"/>
        <w:rPr>
          <w:rFonts w:ascii="Comic Sans MS" w:hAnsi="Comic Sans MS"/>
          <w:sz w:val="24"/>
          <w:szCs w:val="24"/>
        </w:rPr>
      </w:pPr>
      <w:r>
        <w:rPr>
          <w:rFonts w:ascii="Comic Sans MS" w:hAnsi="Comic Sans MS"/>
          <w:sz w:val="24"/>
          <w:szCs w:val="24"/>
        </w:rPr>
        <w:t>9</w:t>
      </w:r>
      <w:r w:rsidRPr="00646AB5">
        <w:rPr>
          <w:rFonts w:ascii="Comic Sans MS" w:hAnsi="Comic Sans MS"/>
          <w:sz w:val="24"/>
          <w:szCs w:val="24"/>
        </w:rPr>
        <w:t>. Πρόβλεψη ειδικής διαδικασίας είσπραξης κοινόχρηστων δαπανών, δημιουργία αποθεματικού και ασφάλιση οικοδομής.</w:t>
      </w:r>
    </w:p>
    <w:p w14:paraId="0039CC46" w14:textId="092E0FD4" w:rsidR="003663C9" w:rsidRPr="003663C9" w:rsidRDefault="00646AB5" w:rsidP="003663C9">
      <w:pPr>
        <w:spacing w:line="360" w:lineRule="auto"/>
        <w:jc w:val="both"/>
        <w:rPr>
          <w:rFonts w:ascii="Comic Sans MS" w:hAnsi="Comic Sans MS"/>
          <w:sz w:val="24"/>
          <w:szCs w:val="24"/>
        </w:rPr>
      </w:pPr>
      <w:r>
        <w:rPr>
          <w:rFonts w:ascii="Comic Sans MS" w:hAnsi="Comic Sans MS"/>
          <w:sz w:val="24"/>
          <w:szCs w:val="24"/>
        </w:rPr>
        <w:t>10.</w:t>
      </w:r>
      <w:r w:rsidR="00F67769" w:rsidRPr="003663C9">
        <w:rPr>
          <w:rFonts w:ascii="Comic Sans MS" w:hAnsi="Comic Sans MS"/>
          <w:sz w:val="24"/>
          <w:szCs w:val="24"/>
        </w:rPr>
        <w:t>Πέραν τ</w:t>
      </w:r>
      <w:r w:rsidR="00675300" w:rsidRPr="003663C9">
        <w:rPr>
          <w:rFonts w:ascii="Comic Sans MS" w:hAnsi="Comic Sans MS"/>
          <w:sz w:val="24"/>
          <w:szCs w:val="24"/>
        </w:rPr>
        <w:t>ων</w:t>
      </w:r>
      <w:r w:rsidR="00F67769" w:rsidRPr="003663C9">
        <w:rPr>
          <w:rFonts w:ascii="Comic Sans MS" w:hAnsi="Comic Sans MS"/>
          <w:sz w:val="24"/>
          <w:szCs w:val="24"/>
        </w:rPr>
        <w:t xml:space="preserve"> ως άνω εμπράγματου χαρακτήρα ρυθμίσεων, </w:t>
      </w:r>
      <w:r w:rsidR="00F67769" w:rsidRPr="00FB71DC">
        <w:rPr>
          <w:rFonts w:ascii="Comic Sans MS" w:hAnsi="Comic Sans MS"/>
          <w:b/>
          <w:sz w:val="24"/>
          <w:szCs w:val="24"/>
        </w:rPr>
        <w:t>τροποποίηση ενοχικού χαρακτήρα ρυθμίσεων,</w:t>
      </w:r>
      <w:r w:rsidR="00F67769" w:rsidRPr="003663C9">
        <w:rPr>
          <w:rFonts w:ascii="Comic Sans MS" w:hAnsi="Comic Sans MS"/>
          <w:sz w:val="24"/>
          <w:szCs w:val="24"/>
        </w:rPr>
        <w:t xml:space="preserve"> ώστε να λειτουργεί ευχερώς η κοινωνία-συγκυριότητα με τη λήψη αποφάσεων με πλειοψηφία 51% (σχετική τροποποίηση διατάξεων ν. 1562/1985 σε συνδυασμό με 785-805 ΑΚ) ιδίως σχετικά με την ανοικοδόμηση </w:t>
      </w:r>
      <w:r w:rsidR="00C150AE" w:rsidRPr="003663C9">
        <w:rPr>
          <w:rFonts w:ascii="Comic Sans MS" w:hAnsi="Comic Sans MS"/>
          <w:sz w:val="24"/>
          <w:szCs w:val="24"/>
        </w:rPr>
        <w:t>κοινού ακινήτου, τη συντήρηση της οικοδομής, την ενεργειακή της αναβάθμιση, την κατανομή κοινόχρηστων δαπανών κλπ.</w:t>
      </w:r>
      <w:r>
        <w:rPr>
          <w:rFonts w:ascii="Comic Sans MS" w:hAnsi="Comic Sans MS"/>
          <w:sz w:val="24"/>
          <w:szCs w:val="24"/>
        </w:rPr>
        <w:t xml:space="preserve"> Ειδικότερα</w:t>
      </w:r>
      <w:r>
        <w:rPr>
          <w:rFonts w:ascii="Comic Sans MS" w:hAnsi="Comic Sans MS"/>
          <w:sz w:val="24"/>
          <w:szCs w:val="24"/>
          <w:lang w:val="en-US"/>
        </w:rPr>
        <w:t>:</w:t>
      </w:r>
      <w:r w:rsidR="003663C9" w:rsidRPr="003663C9">
        <w:rPr>
          <w:rFonts w:ascii="Comic Sans MS" w:hAnsi="Comic Sans MS"/>
          <w:sz w:val="24"/>
          <w:szCs w:val="24"/>
        </w:rPr>
        <w:t xml:space="preserve"> </w:t>
      </w:r>
    </w:p>
    <w:p w14:paraId="412C7088" w14:textId="376D8951" w:rsidR="003663C9" w:rsidRPr="003E5430" w:rsidRDefault="003663C9" w:rsidP="003663C9">
      <w:pPr>
        <w:spacing w:line="360" w:lineRule="auto"/>
        <w:jc w:val="both"/>
        <w:rPr>
          <w:rFonts w:ascii="Comic Sans MS" w:hAnsi="Comic Sans MS"/>
          <w:b/>
          <w:sz w:val="24"/>
          <w:szCs w:val="24"/>
          <w:u w:val="single"/>
        </w:rPr>
      </w:pPr>
      <w:r w:rsidRPr="003E5430">
        <w:rPr>
          <w:rFonts w:ascii="Comic Sans MS" w:hAnsi="Comic Sans MS"/>
          <w:b/>
          <w:sz w:val="24"/>
          <w:szCs w:val="24"/>
          <w:u w:val="single"/>
        </w:rPr>
        <w:lastRenderedPageBreak/>
        <w:t xml:space="preserve">Βασικές Παθογένειες του Ισχύοντος Πλαισίου </w:t>
      </w:r>
    </w:p>
    <w:p w14:paraId="60E5E9E5" w14:textId="31A38F71" w:rsidR="003663C9" w:rsidRPr="003663C9" w:rsidRDefault="003663C9" w:rsidP="003663C9">
      <w:pPr>
        <w:spacing w:line="360" w:lineRule="auto"/>
        <w:jc w:val="both"/>
        <w:rPr>
          <w:rFonts w:ascii="Comic Sans MS" w:hAnsi="Comic Sans MS"/>
          <w:sz w:val="24"/>
          <w:szCs w:val="24"/>
        </w:rPr>
      </w:pPr>
      <w:r w:rsidRPr="003663C9">
        <w:rPr>
          <w:rFonts w:ascii="Comic Sans MS" w:hAnsi="Comic Sans MS"/>
          <w:sz w:val="24"/>
          <w:szCs w:val="24"/>
        </w:rPr>
        <w:t>α)</w:t>
      </w:r>
      <w:r w:rsidR="003E5430">
        <w:rPr>
          <w:rFonts w:ascii="Comic Sans MS" w:hAnsi="Comic Sans MS"/>
          <w:sz w:val="24"/>
          <w:szCs w:val="24"/>
        </w:rPr>
        <w:t xml:space="preserve"> </w:t>
      </w:r>
      <w:r w:rsidRPr="003663C9">
        <w:rPr>
          <w:rFonts w:ascii="Comic Sans MS" w:hAnsi="Comic Sans MS"/>
          <w:sz w:val="24"/>
          <w:szCs w:val="24"/>
        </w:rPr>
        <w:t>Απαρτία και Λήψη Αποφάσεων: Οι αυστηρές προϋποθέσεις πλειοψηφίας (έως και 100% για τροποποίηση κανονισμού) καθιστούν σχεδόν αδύνατη την εκτέλεση αναγκαίων επισκευών ή ενεργειακών αναβαμίσεων σε παλιές πολυκατοικίες.</w:t>
      </w:r>
    </w:p>
    <w:p w14:paraId="3217470D" w14:textId="2EEE56F5" w:rsidR="003663C9" w:rsidRPr="003663C9" w:rsidRDefault="003663C9" w:rsidP="003663C9">
      <w:pPr>
        <w:spacing w:line="360" w:lineRule="auto"/>
        <w:jc w:val="both"/>
        <w:rPr>
          <w:rFonts w:ascii="Comic Sans MS" w:hAnsi="Comic Sans MS"/>
          <w:sz w:val="24"/>
          <w:szCs w:val="24"/>
        </w:rPr>
      </w:pPr>
      <w:r w:rsidRPr="003663C9">
        <w:rPr>
          <w:rFonts w:ascii="Comic Sans MS" w:hAnsi="Comic Sans MS"/>
          <w:sz w:val="24"/>
          <w:szCs w:val="24"/>
        </w:rPr>
        <w:t>β)</w:t>
      </w:r>
      <w:r w:rsidR="003E5430">
        <w:rPr>
          <w:rFonts w:ascii="Comic Sans MS" w:hAnsi="Comic Sans MS"/>
          <w:sz w:val="24"/>
          <w:szCs w:val="24"/>
        </w:rPr>
        <w:t xml:space="preserve"> </w:t>
      </w:r>
      <w:r w:rsidRPr="003663C9">
        <w:rPr>
          <w:rFonts w:ascii="Comic Sans MS" w:hAnsi="Comic Sans MS"/>
          <w:sz w:val="24"/>
          <w:szCs w:val="24"/>
        </w:rPr>
        <w:t xml:space="preserve">Διαχείριση Κοινοχρήστων: Η έλλειψη σαφούς νομοθεσίας για τον ορισμό και τις αρμοδιότητες του διαχειριστή οδηγεί συχνά σε αδιέξοδα και δικαστικές διαμάχες μεταξύ των ενοίκων. </w:t>
      </w:r>
      <w:bookmarkStart w:id="0" w:name="_GoBack"/>
      <w:bookmarkEnd w:id="0"/>
    </w:p>
    <w:p w14:paraId="2715524F" w14:textId="49EB9FCE" w:rsidR="003663C9" w:rsidRPr="003663C9" w:rsidRDefault="003663C9" w:rsidP="003663C9">
      <w:pPr>
        <w:spacing w:line="360" w:lineRule="auto"/>
        <w:jc w:val="both"/>
        <w:rPr>
          <w:rFonts w:ascii="Comic Sans MS" w:hAnsi="Comic Sans MS"/>
          <w:sz w:val="24"/>
          <w:szCs w:val="24"/>
        </w:rPr>
      </w:pPr>
      <w:r w:rsidRPr="003663C9">
        <w:rPr>
          <w:rFonts w:ascii="Comic Sans MS" w:hAnsi="Comic Sans MS"/>
          <w:sz w:val="24"/>
          <w:szCs w:val="24"/>
        </w:rPr>
        <w:t>γ)</w:t>
      </w:r>
      <w:r w:rsidR="003E5430">
        <w:rPr>
          <w:rFonts w:ascii="Comic Sans MS" w:hAnsi="Comic Sans MS"/>
          <w:sz w:val="24"/>
          <w:szCs w:val="24"/>
        </w:rPr>
        <w:t xml:space="preserve"> </w:t>
      </w:r>
      <w:r w:rsidRPr="003663C9">
        <w:rPr>
          <w:rFonts w:ascii="Comic Sans MS" w:hAnsi="Comic Sans MS"/>
          <w:sz w:val="24"/>
          <w:szCs w:val="24"/>
        </w:rPr>
        <w:t xml:space="preserve">Ενεργειακή Αναβάθμιση: Δυσκολίες στην εγκατάσταση συστημάτων ΑΠΕ (π.χ. φωτοβολταϊκά στις στέγες), σταθμών φόρτισης ηλεκτρικών οχημάτων ή αντλιών θερμότητας λόγω διαφωνιών επί των κοινοχρήστων χώρων. </w:t>
      </w:r>
    </w:p>
    <w:p w14:paraId="78036841" w14:textId="2BD8958F" w:rsidR="003663C9" w:rsidRPr="00FB71DC" w:rsidRDefault="00FB71DC" w:rsidP="003663C9">
      <w:pPr>
        <w:spacing w:line="360" w:lineRule="auto"/>
        <w:jc w:val="both"/>
        <w:rPr>
          <w:rFonts w:ascii="Comic Sans MS" w:hAnsi="Comic Sans MS"/>
          <w:b/>
          <w:sz w:val="24"/>
          <w:szCs w:val="24"/>
          <w:u w:val="single"/>
        </w:rPr>
      </w:pPr>
      <w:r>
        <w:rPr>
          <w:rFonts w:ascii="Comic Sans MS" w:hAnsi="Comic Sans MS"/>
          <w:b/>
          <w:sz w:val="24"/>
          <w:szCs w:val="24"/>
          <w:u w:val="single"/>
        </w:rPr>
        <w:t>Προτεινόμενες λύσεις</w:t>
      </w:r>
    </w:p>
    <w:p w14:paraId="25E0B80E" w14:textId="02A5E2DE" w:rsidR="003663C9" w:rsidRPr="003663C9" w:rsidRDefault="003663C9" w:rsidP="003663C9">
      <w:pPr>
        <w:spacing w:line="360" w:lineRule="auto"/>
        <w:jc w:val="both"/>
        <w:rPr>
          <w:rFonts w:ascii="Comic Sans MS" w:hAnsi="Comic Sans MS"/>
          <w:sz w:val="24"/>
          <w:szCs w:val="24"/>
        </w:rPr>
      </w:pPr>
      <w:r w:rsidRPr="003663C9">
        <w:rPr>
          <w:rFonts w:ascii="Comic Sans MS" w:hAnsi="Comic Sans MS"/>
          <w:sz w:val="24"/>
          <w:szCs w:val="24"/>
        </w:rPr>
        <w:t>α)</w:t>
      </w:r>
      <w:r w:rsidRPr="003663C9">
        <w:rPr>
          <w:rFonts w:ascii="Comic Sans MS" w:hAnsi="Comic Sans MS"/>
          <w:sz w:val="24"/>
          <w:szCs w:val="24"/>
        </w:rPr>
        <w:t xml:space="preserve"> Απλοποίηση της Πλειοψηφίας: Μείωση του απαιτούμενου ποσοστού ψήφων για τη λήψη αποφάσεων, ιδίως για ζητήματα επισκευών, συντήρησης και ενεργειακής αναβάθμισης των κτιρίων.</w:t>
      </w:r>
    </w:p>
    <w:p w14:paraId="3901BE90" w14:textId="2C79E395" w:rsidR="003663C9" w:rsidRPr="003663C9" w:rsidRDefault="003663C9" w:rsidP="003663C9">
      <w:pPr>
        <w:spacing w:line="360" w:lineRule="auto"/>
        <w:jc w:val="both"/>
        <w:rPr>
          <w:rFonts w:ascii="Comic Sans MS" w:hAnsi="Comic Sans MS"/>
          <w:sz w:val="24"/>
          <w:szCs w:val="24"/>
        </w:rPr>
      </w:pPr>
      <w:r w:rsidRPr="003663C9">
        <w:rPr>
          <w:rFonts w:ascii="Comic Sans MS" w:hAnsi="Comic Sans MS"/>
          <w:sz w:val="24"/>
          <w:szCs w:val="24"/>
        </w:rPr>
        <w:t>β)</w:t>
      </w:r>
      <w:r w:rsidRPr="003663C9">
        <w:rPr>
          <w:rFonts w:ascii="Comic Sans MS" w:hAnsi="Comic Sans MS"/>
          <w:sz w:val="24"/>
          <w:szCs w:val="24"/>
        </w:rPr>
        <w:t xml:space="preserve"> Θεσμική Κατοχύρωση του Διαχειριστή: Θέσπιση σαφέστερων κανόνων για τα καθήκοντα, τη νομιμοποίηση και τις υποχρεώσεις όσων διαχειρίζονται τα κτίρια.</w:t>
      </w:r>
    </w:p>
    <w:p w14:paraId="2AF9067F" w14:textId="45951D99" w:rsidR="00E63A1F" w:rsidRPr="003663C9" w:rsidRDefault="003663C9" w:rsidP="00C6050D">
      <w:pPr>
        <w:spacing w:line="360" w:lineRule="auto"/>
        <w:jc w:val="both"/>
        <w:rPr>
          <w:rFonts w:ascii="Comic Sans MS" w:hAnsi="Comic Sans MS"/>
          <w:sz w:val="24"/>
          <w:szCs w:val="24"/>
        </w:rPr>
      </w:pPr>
      <w:r w:rsidRPr="003663C9">
        <w:rPr>
          <w:rFonts w:ascii="Comic Sans MS" w:hAnsi="Comic Sans MS"/>
          <w:sz w:val="24"/>
          <w:szCs w:val="24"/>
        </w:rPr>
        <w:t>γ)</w:t>
      </w:r>
      <w:r w:rsidRPr="003663C9">
        <w:rPr>
          <w:rFonts w:ascii="Comic Sans MS" w:hAnsi="Comic Sans MS"/>
          <w:sz w:val="24"/>
          <w:szCs w:val="24"/>
        </w:rPr>
        <w:t xml:space="preserve"> Εκσυγχρονισμός Κανονισμών: Εισαγωγή σύγχρονων, πρότυπων κανονισμών λειτουργίας που θα προσαρμόζονται στο σήμερα. Οι αλλαγές αυτές είναι απολύτως απαραίτητες για τη διασφάλιση της αξίας των ακινήτων, τον περιορισμό των διενέξεων στα ελληνικά νοικοκυριά και την προώθηση των σύγχρονων στόχων για την ενεργειακή απόδοση των κτιρίων.</w:t>
      </w:r>
    </w:p>
    <w:sectPr w:rsidR="00E63A1F" w:rsidRPr="003663C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09BF4" w14:textId="77777777" w:rsidR="001D0B50" w:rsidRDefault="001D0B50" w:rsidP="00AE48BB">
      <w:pPr>
        <w:spacing w:after="0" w:line="240" w:lineRule="auto"/>
      </w:pPr>
      <w:r>
        <w:separator/>
      </w:r>
    </w:p>
  </w:endnote>
  <w:endnote w:type="continuationSeparator" w:id="0">
    <w:p w14:paraId="10B81B6C" w14:textId="77777777" w:rsidR="001D0B50" w:rsidRDefault="001D0B50" w:rsidP="00AE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25942"/>
      <w:docPartObj>
        <w:docPartGallery w:val="Page Numbers (Bottom of Page)"/>
        <w:docPartUnique/>
      </w:docPartObj>
    </w:sdtPr>
    <w:sdtEndPr/>
    <w:sdtContent>
      <w:p w14:paraId="579C62CC" w14:textId="4A9CAEB0" w:rsidR="00AE48BB" w:rsidRDefault="00AE48BB">
        <w:pPr>
          <w:pStyle w:val="a5"/>
          <w:jc w:val="center"/>
        </w:pPr>
        <w:r>
          <w:fldChar w:fldCharType="begin"/>
        </w:r>
        <w:r>
          <w:instrText>PAGE   \* MERGEFORMAT</w:instrText>
        </w:r>
        <w:r>
          <w:fldChar w:fldCharType="separate"/>
        </w:r>
        <w:r w:rsidR="00080C8B">
          <w:rPr>
            <w:noProof/>
          </w:rPr>
          <w:t>1</w:t>
        </w:r>
        <w:r>
          <w:fldChar w:fldCharType="end"/>
        </w:r>
      </w:p>
    </w:sdtContent>
  </w:sdt>
  <w:p w14:paraId="1BBC3311" w14:textId="77777777" w:rsidR="00AE48BB" w:rsidRDefault="00AE48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D8FA6" w14:textId="77777777" w:rsidR="001D0B50" w:rsidRDefault="001D0B50" w:rsidP="00AE48BB">
      <w:pPr>
        <w:spacing w:after="0" w:line="240" w:lineRule="auto"/>
      </w:pPr>
      <w:r>
        <w:separator/>
      </w:r>
    </w:p>
  </w:footnote>
  <w:footnote w:type="continuationSeparator" w:id="0">
    <w:p w14:paraId="5BE0D07F" w14:textId="77777777" w:rsidR="001D0B50" w:rsidRDefault="001D0B50" w:rsidP="00AE4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11E76"/>
    <w:multiLevelType w:val="hybridMultilevel"/>
    <w:tmpl w:val="3BCECBC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73"/>
    <w:rsid w:val="00080C8B"/>
    <w:rsid w:val="000A2E2B"/>
    <w:rsid w:val="0011079C"/>
    <w:rsid w:val="0015675C"/>
    <w:rsid w:val="001D0B50"/>
    <w:rsid w:val="00314B3C"/>
    <w:rsid w:val="003663C9"/>
    <w:rsid w:val="0038499B"/>
    <w:rsid w:val="0038556E"/>
    <w:rsid w:val="00394357"/>
    <w:rsid w:val="003D2A98"/>
    <w:rsid w:val="003E3F1C"/>
    <w:rsid w:val="003E5430"/>
    <w:rsid w:val="004A4012"/>
    <w:rsid w:val="00526D94"/>
    <w:rsid w:val="00646AB5"/>
    <w:rsid w:val="006475A3"/>
    <w:rsid w:val="00675300"/>
    <w:rsid w:val="0069481B"/>
    <w:rsid w:val="00731028"/>
    <w:rsid w:val="007947B0"/>
    <w:rsid w:val="007A1973"/>
    <w:rsid w:val="0081419B"/>
    <w:rsid w:val="00910C57"/>
    <w:rsid w:val="0096557E"/>
    <w:rsid w:val="009E4277"/>
    <w:rsid w:val="00AE48BB"/>
    <w:rsid w:val="00B75B84"/>
    <w:rsid w:val="00BA1992"/>
    <w:rsid w:val="00BD0189"/>
    <w:rsid w:val="00C150AE"/>
    <w:rsid w:val="00C54B69"/>
    <w:rsid w:val="00C6050D"/>
    <w:rsid w:val="00DD1762"/>
    <w:rsid w:val="00E04653"/>
    <w:rsid w:val="00E63A1F"/>
    <w:rsid w:val="00E97D17"/>
    <w:rsid w:val="00EC051B"/>
    <w:rsid w:val="00ED0E5C"/>
    <w:rsid w:val="00F1230E"/>
    <w:rsid w:val="00F66214"/>
    <w:rsid w:val="00F67769"/>
    <w:rsid w:val="00FB71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4117"/>
  <w15:docId w15:val="{0CC29892-4EEF-4B1B-B82A-CE9D992B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F1C"/>
    <w:pPr>
      <w:ind w:left="720"/>
      <w:contextualSpacing/>
    </w:pPr>
  </w:style>
  <w:style w:type="paragraph" w:styleId="a4">
    <w:name w:val="header"/>
    <w:basedOn w:val="a"/>
    <w:link w:val="Char"/>
    <w:uiPriority w:val="99"/>
    <w:unhideWhenUsed/>
    <w:rsid w:val="00AE48BB"/>
    <w:pPr>
      <w:tabs>
        <w:tab w:val="center" w:pos="4153"/>
        <w:tab w:val="right" w:pos="8306"/>
      </w:tabs>
      <w:spacing w:after="0" w:line="240" w:lineRule="auto"/>
    </w:pPr>
  </w:style>
  <w:style w:type="character" w:customStyle="1" w:styleId="Char">
    <w:name w:val="Κεφαλίδα Char"/>
    <w:basedOn w:val="a0"/>
    <w:link w:val="a4"/>
    <w:uiPriority w:val="99"/>
    <w:rsid w:val="00AE48BB"/>
  </w:style>
  <w:style w:type="paragraph" w:styleId="a5">
    <w:name w:val="footer"/>
    <w:basedOn w:val="a"/>
    <w:link w:val="Char0"/>
    <w:uiPriority w:val="99"/>
    <w:unhideWhenUsed/>
    <w:rsid w:val="00AE48BB"/>
    <w:pPr>
      <w:tabs>
        <w:tab w:val="center" w:pos="4153"/>
        <w:tab w:val="right" w:pos="8306"/>
      </w:tabs>
      <w:spacing w:after="0" w:line="240" w:lineRule="auto"/>
    </w:pPr>
  </w:style>
  <w:style w:type="character" w:customStyle="1" w:styleId="Char0">
    <w:name w:val="Υποσέλιδο Char"/>
    <w:basedOn w:val="a0"/>
    <w:link w:val="a5"/>
    <w:uiPriority w:val="99"/>
    <w:rsid w:val="00AE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6615</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Hellenic Ministry of Justice</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Fotopoulou</dc:creator>
  <cp:lastModifiedBy>Ioannis Polymenakos</cp:lastModifiedBy>
  <cp:revision>2</cp:revision>
  <dcterms:created xsi:type="dcterms:W3CDTF">2026-06-29T09:27:00Z</dcterms:created>
  <dcterms:modified xsi:type="dcterms:W3CDTF">2026-06-29T09:27:00Z</dcterms:modified>
</cp:coreProperties>
</file>